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3B" w:rsidRPr="009F7483" w:rsidRDefault="0013636D" w:rsidP="00D74E3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-13970</wp:posOffset>
            </wp:positionV>
            <wp:extent cx="1752600" cy="647700"/>
            <wp:effectExtent l="19050" t="0" r="0" b="0"/>
            <wp:wrapNone/>
            <wp:docPr id="3" name="Obraz 3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E3B" w:rsidRPr="009F7483" w:rsidRDefault="0013636D" w:rsidP="00D74E3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-417830</wp:posOffset>
            </wp:positionV>
            <wp:extent cx="2057400" cy="1001395"/>
            <wp:effectExtent l="19050" t="0" r="0" b="0"/>
            <wp:wrapNone/>
            <wp:docPr id="2" name="Obraz 2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E3B" w:rsidRPr="009F7483" w:rsidRDefault="00D74E3B" w:rsidP="00D74E3B">
      <w:pPr>
        <w:jc w:val="center"/>
        <w:rPr>
          <w:b/>
          <w:bCs/>
        </w:rPr>
      </w:pPr>
    </w:p>
    <w:p w:rsidR="00063D14" w:rsidRPr="00063D14" w:rsidRDefault="00063D14" w:rsidP="00123F0C">
      <w:pPr>
        <w:pBdr>
          <w:bottom w:val="single" w:sz="4" w:space="1" w:color="auto"/>
        </w:pBdr>
        <w:jc w:val="center"/>
        <w:outlineLvl w:val="0"/>
        <w:rPr>
          <w:bCs/>
          <w:sz w:val="20"/>
          <w:szCs w:val="20"/>
        </w:rPr>
      </w:pPr>
      <w:r w:rsidRPr="00063D14">
        <w:rPr>
          <w:bCs/>
          <w:sz w:val="20"/>
          <w:szCs w:val="20"/>
        </w:rPr>
        <w:t>Projekt współfinansowany</w:t>
      </w:r>
      <w:r w:rsidR="009F7483" w:rsidRPr="00063D14">
        <w:rPr>
          <w:bCs/>
          <w:sz w:val="20"/>
          <w:szCs w:val="20"/>
        </w:rPr>
        <w:t xml:space="preserve"> ze środków Unii </w:t>
      </w:r>
      <w:r w:rsidRPr="00063D14">
        <w:rPr>
          <w:bCs/>
          <w:sz w:val="20"/>
          <w:szCs w:val="20"/>
        </w:rPr>
        <w:t>Europejskiej</w:t>
      </w:r>
    </w:p>
    <w:p w:rsidR="00D74E3B" w:rsidRPr="00063D14" w:rsidRDefault="00063D14" w:rsidP="00533A13">
      <w:pPr>
        <w:pBdr>
          <w:bottom w:val="single" w:sz="4" w:space="1" w:color="auto"/>
        </w:pBdr>
        <w:jc w:val="center"/>
        <w:rPr>
          <w:bCs/>
          <w:sz w:val="20"/>
          <w:szCs w:val="20"/>
        </w:rPr>
      </w:pPr>
      <w:r w:rsidRPr="00063D14">
        <w:rPr>
          <w:bCs/>
          <w:sz w:val="20"/>
          <w:szCs w:val="20"/>
        </w:rPr>
        <w:t xml:space="preserve"> w ramach Europejskiego Funduszu Społecznego</w:t>
      </w:r>
    </w:p>
    <w:p w:rsidR="00D74E3B" w:rsidRPr="009F7483" w:rsidRDefault="00D74E3B" w:rsidP="00533A13">
      <w:pPr>
        <w:pBdr>
          <w:bottom w:val="single" w:sz="4" w:space="1" w:color="auto"/>
        </w:pBdr>
        <w:jc w:val="center"/>
        <w:rPr>
          <w:b/>
          <w:bCs/>
        </w:rPr>
      </w:pPr>
    </w:p>
    <w:p w:rsidR="00D74E3B" w:rsidRPr="009F7483" w:rsidRDefault="00D74E3B" w:rsidP="00D74E3B">
      <w:pPr>
        <w:jc w:val="center"/>
        <w:rPr>
          <w:b/>
          <w:bCs/>
        </w:rPr>
      </w:pPr>
    </w:p>
    <w:p w:rsidR="00D74E3B" w:rsidRPr="009F7483" w:rsidRDefault="00D74E3B" w:rsidP="00123F0C">
      <w:pPr>
        <w:jc w:val="center"/>
        <w:outlineLvl w:val="0"/>
        <w:rPr>
          <w:b/>
          <w:bCs/>
        </w:rPr>
      </w:pPr>
      <w:r w:rsidRPr="009F7483">
        <w:rPr>
          <w:b/>
          <w:bCs/>
        </w:rPr>
        <w:t>REGULAMIN  UCZESTNICTWA W  PROJEKCIE</w:t>
      </w:r>
    </w:p>
    <w:p w:rsidR="00D74E3B" w:rsidRPr="009F7483" w:rsidRDefault="00D74E3B" w:rsidP="00D74E3B">
      <w:pPr>
        <w:jc w:val="center"/>
        <w:rPr>
          <w:b/>
          <w:bCs/>
        </w:rPr>
      </w:pPr>
      <w:r w:rsidRPr="009F7483">
        <w:rPr>
          <w:b/>
          <w:bCs/>
        </w:rPr>
        <w:t xml:space="preserve">Pt: „Reintegracja zawodowa osób dotkniętych </w:t>
      </w:r>
    </w:p>
    <w:p w:rsidR="00D74E3B" w:rsidRPr="009F7483" w:rsidRDefault="00D74E3B" w:rsidP="00D74E3B">
      <w:pPr>
        <w:jc w:val="center"/>
        <w:rPr>
          <w:b/>
          <w:bCs/>
        </w:rPr>
      </w:pPr>
      <w:r w:rsidRPr="009F7483">
        <w:rPr>
          <w:b/>
          <w:bCs/>
        </w:rPr>
        <w:t xml:space="preserve">negatywnymi skutkami </w:t>
      </w:r>
      <w:r w:rsidR="009A700B">
        <w:rPr>
          <w:b/>
          <w:bCs/>
        </w:rPr>
        <w:t xml:space="preserve">procesów </w:t>
      </w:r>
      <w:r w:rsidRPr="009F7483">
        <w:rPr>
          <w:b/>
          <w:bCs/>
        </w:rPr>
        <w:t>restrukturyzacji podlaskiej gospodarki”</w:t>
      </w:r>
    </w:p>
    <w:p w:rsidR="00D74E3B" w:rsidRPr="009F7483" w:rsidRDefault="00D74E3B" w:rsidP="008B7B32">
      <w:pPr>
        <w:jc w:val="center"/>
        <w:rPr>
          <w:rStyle w:val="Uwydatnienie"/>
          <w:b/>
          <w:i w:val="0"/>
          <w:iCs w:val="0"/>
        </w:rPr>
      </w:pPr>
      <w:r w:rsidRPr="009F7483">
        <w:rPr>
          <w:b/>
          <w:bCs/>
        </w:rPr>
        <w:t xml:space="preserve"> </w:t>
      </w:r>
      <w:r w:rsidRPr="009F7483">
        <w:rPr>
          <w:rStyle w:val="Uwydatnienie"/>
          <w:b/>
          <w:i w:val="0"/>
          <w:iCs w:val="0"/>
        </w:rPr>
        <w:t>Programu Operacyjny Kapitał Ludzki</w:t>
      </w:r>
    </w:p>
    <w:p w:rsidR="00D74E3B" w:rsidRPr="009F7483" w:rsidRDefault="00D74E3B" w:rsidP="00123F0C">
      <w:pPr>
        <w:ind w:left="180" w:right="104"/>
        <w:jc w:val="center"/>
        <w:outlineLvl w:val="0"/>
        <w:rPr>
          <w:rStyle w:val="Uwydatnienie"/>
          <w:b/>
          <w:i w:val="0"/>
          <w:iCs w:val="0"/>
        </w:rPr>
      </w:pPr>
      <w:r w:rsidRPr="009F7483">
        <w:rPr>
          <w:rStyle w:val="Uwydatnienie"/>
          <w:b/>
          <w:i w:val="0"/>
          <w:iCs w:val="0"/>
        </w:rPr>
        <w:t>Priorytet VIII "Regionalne kadry gospodarki"</w:t>
      </w:r>
    </w:p>
    <w:p w:rsidR="00D74E3B" w:rsidRPr="009F7483" w:rsidRDefault="00D74E3B" w:rsidP="00123F0C">
      <w:pPr>
        <w:ind w:left="180" w:right="104"/>
        <w:jc w:val="center"/>
        <w:outlineLvl w:val="0"/>
        <w:rPr>
          <w:rStyle w:val="Uwydatnienie"/>
          <w:b/>
          <w:i w:val="0"/>
          <w:iCs w:val="0"/>
        </w:rPr>
      </w:pPr>
      <w:r w:rsidRPr="009F7483">
        <w:rPr>
          <w:rStyle w:val="Uwydatnienie"/>
          <w:b/>
          <w:i w:val="0"/>
          <w:iCs w:val="0"/>
        </w:rPr>
        <w:t>Działanie 8.1 "Rozwój pracowników i przedsiębiorstw w regionie"</w:t>
      </w:r>
    </w:p>
    <w:p w:rsidR="00D74E3B" w:rsidRPr="009F7483" w:rsidRDefault="00D74E3B" w:rsidP="00123F0C">
      <w:pPr>
        <w:ind w:left="180" w:right="104"/>
        <w:jc w:val="center"/>
        <w:outlineLvl w:val="0"/>
        <w:rPr>
          <w:b/>
          <w:i/>
        </w:rPr>
      </w:pPr>
      <w:proofErr w:type="spellStart"/>
      <w:r w:rsidRPr="009F7483">
        <w:rPr>
          <w:rStyle w:val="Uwydatnienie"/>
          <w:b/>
          <w:i w:val="0"/>
          <w:iCs w:val="0"/>
        </w:rPr>
        <w:t>Poddziałanie</w:t>
      </w:r>
      <w:proofErr w:type="spellEnd"/>
      <w:r w:rsidR="005A2401" w:rsidRPr="009F7483">
        <w:rPr>
          <w:rStyle w:val="Uwydatnienie"/>
          <w:b/>
          <w:i w:val="0"/>
          <w:iCs w:val="0"/>
        </w:rPr>
        <w:t xml:space="preserve"> 8.1.2</w:t>
      </w:r>
      <w:r w:rsidRPr="009F7483">
        <w:rPr>
          <w:rStyle w:val="Uwydatnienie"/>
          <w:b/>
          <w:i w:val="0"/>
          <w:iCs w:val="0"/>
        </w:rPr>
        <w:t xml:space="preserve"> "</w:t>
      </w:r>
      <w:r w:rsidR="005A2401" w:rsidRPr="009F7483">
        <w:rPr>
          <w:rStyle w:val="Uwydatnienie"/>
          <w:b/>
          <w:i w:val="0"/>
          <w:iCs w:val="0"/>
        </w:rPr>
        <w:t>Wsparcie procesów adaptacyjnych i modernizacyjnych w regionie</w:t>
      </w:r>
      <w:r w:rsidRPr="009F7483">
        <w:rPr>
          <w:rStyle w:val="Uwydatnienie"/>
          <w:b/>
          <w:i w:val="0"/>
          <w:iCs w:val="0"/>
        </w:rPr>
        <w:t>"</w:t>
      </w:r>
    </w:p>
    <w:p w:rsidR="005A77BE" w:rsidRDefault="005A77BE" w:rsidP="005A77BE">
      <w:pPr>
        <w:ind w:left="360"/>
        <w:jc w:val="both"/>
        <w:rPr>
          <w:color w:val="FF9900"/>
        </w:rPr>
      </w:pPr>
    </w:p>
    <w:p w:rsidR="00D74E3B" w:rsidRPr="009F7483" w:rsidRDefault="00D74E3B" w:rsidP="00D74E3B">
      <w:pPr>
        <w:ind w:left="180" w:right="104"/>
      </w:pPr>
    </w:p>
    <w:p w:rsidR="00D74E3B" w:rsidRPr="009F7483" w:rsidRDefault="00D74E3B" w:rsidP="00D74E3B">
      <w:pPr>
        <w:ind w:left="180" w:right="104"/>
        <w:jc w:val="center"/>
        <w:rPr>
          <w:b/>
        </w:rPr>
      </w:pPr>
      <w:r w:rsidRPr="009F7483">
        <w:rPr>
          <w:b/>
        </w:rPr>
        <w:t>§1</w:t>
      </w:r>
    </w:p>
    <w:p w:rsidR="00D74E3B" w:rsidRPr="009F7483" w:rsidRDefault="009A700B" w:rsidP="009A700B">
      <w:pPr>
        <w:ind w:left="180" w:right="104"/>
        <w:jc w:val="center"/>
        <w:rPr>
          <w:b/>
        </w:rPr>
      </w:pPr>
      <w:r>
        <w:rPr>
          <w:b/>
        </w:rPr>
        <w:t>Postanowienia ogólne</w:t>
      </w:r>
    </w:p>
    <w:p w:rsidR="008B7B32" w:rsidRDefault="009A700B" w:rsidP="00411E82">
      <w:pPr>
        <w:numPr>
          <w:ilvl w:val="0"/>
          <w:numId w:val="1"/>
        </w:numPr>
        <w:ind w:right="104"/>
        <w:jc w:val="both"/>
      </w:pPr>
      <w:r w:rsidRPr="009F7483">
        <w:t>Niniejszy regulamin określa zasady rekrutacji oraz zasady uczestnictwa w Projekcie</w:t>
      </w:r>
      <w:r w:rsidR="00411E82">
        <w:t xml:space="preserve"> pt: </w:t>
      </w:r>
      <w:r w:rsidR="00D74E3B" w:rsidRPr="009F7483">
        <w:t>„</w:t>
      </w:r>
      <w:r w:rsidR="005A2401" w:rsidRPr="009F7483">
        <w:t xml:space="preserve">Reintegracja zawodowa osób dotkniętych negatywnymi skutkami </w:t>
      </w:r>
      <w:r w:rsidR="00782214">
        <w:t xml:space="preserve">procesów </w:t>
      </w:r>
      <w:r w:rsidR="005A2401" w:rsidRPr="009F7483">
        <w:t>restrukturyzacji podlaskiej gospodarki</w:t>
      </w:r>
      <w:r w:rsidR="00D74E3B" w:rsidRPr="009F7483">
        <w:t>” (nr</w:t>
      </w:r>
      <w:r w:rsidR="005A2401" w:rsidRPr="009F7483">
        <w:t xml:space="preserve"> WND –POKL.08.01-</w:t>
      </w:r>
      <w:r w:rsidR="00782214">
        <w:t>02-</w:t>
      </w:r>
      <w:r w:rsidR="005A2401" w:rsidRPr="009F7483">
        <w:t>20-001/10</w:t>
      </w:r>
      <w:r w:rsidR="00D74E3B" w:rsidRPr="009F7483">
        <w:t>)</w:t>
      </w:r>
      <w:r w:rsidR="00C76C3D">
        <w:t xml:space="preserve"> zwanym dalej „Projektem”,</w:t>
      </w:r>
      <w:r w:rsidR="00D74E3B" w:rsidRPr="009F7483">
        <w:t xml:space="preserve"> realizowany</w:t>
      </w:r>
      <w:r w:rsidR="00C76C3D">
        <w:t>m</w:t>
      </w:r>
      <w:r w:rsidR="00D74E3B" w:rsidRPr="009F7483">
        <w:t xml:space="preserve"> przez </w:t>
      </w:r>
      <w:r w:rsidR="005A2401" w:rsidRPr="009F7483">
        <w:t xml:space="preserve">Wojewódzki Urząd Pracy w Białymstoku z siedzibą w Białymstoku, ul. Pogodna 22, 15-354 Białystok, </w:t>
      </w:r>
      <w:r w:rsidR="00D74E3B" w:rsidRPr="009F7483">
        <w:t>w ramach Programu Operacyjnego Kapitał Ludzki</w:t>
      </w:r>
      <w:r w:rsidR="005A77BE">
        <w:t xml:space="preserve"> </w:t>
      </w:r>
      <w:r w:rsidR="00FE0712" w:rsidRPr="00FE0712">
        <w:t>na lata 2009</w:t>
      </w:r>
      <w:r w:rsidR="005A77BE" w:rsidRPr="00FE0712">
        <w:t>-20</w:t>
      </w:r>
      <w:r w:rsidR="00FE0712" w:rsidRPr="00FE0712">
        <w:t>13</w:t>
      </w:r>
      <w:r w:rsidR="00D74E3B" w:rsidRPr="00FE0712">
        <w:t xml:space="preserve">, </w:t>
      </w:r>
      <w:r w:rsidR="00D74E3B" w:rsidRPr="009F7483">
        <w:t>Priorytetu VIII Regionalne kadry gospodarki, Działanie 8.1 Rozwój pracowników i przedsiębiorstw</w:t>
      </w:r>
      <w:r w:rsidR="00782214">
        <w:t xml:space="preserve"> w regionie, </w:t>
      </w:r>
      <w:proofErr w:type="spellStart"/>
      <w:r w:rsidR="00782214">
        <w:t>Poddziałanie</w:t>
      </w:r>
      <w:proofErr w:type="spellEnd"/>
      <w:r w:rsidR="00782214">
        <w:t xml:space="preserve"> 8.1.</w:t>
      </w:r>
      <w:r w:rsidR="005A2401" w:rsidRPr="009F7483">
        <w:t>2 Wsparcie procesów adaptacyjnyc</w:t>
      </w:r>
      <w:r w:rsidR="00411E82">
        <w:t>h i modernizacyjnych w regionie</w:t>
      </w:r>
      <w:r w:rsidR="00D74E3B" w:rsidRPr="009F7483">
        <w:t xml:space="preserve">.  </w:t>
      </w:r>
    </w:p>
    <w:p w:rsidR="008B7B32" w:rsidRDefault="00D74E3B" w:rsidP="008B7B32">
      <w:pPr>
        <w:numPr>
          <w:ilvl w:val="0"/>
          <w:numId w:val="1"/>
        </w:numPr>
        <w:ind w:right="104" w:hanging="300"/>
        <w:jc w:val="both"/>
      </w:pPr>
      <w:r w:rsidRPr="009F7483">
        <w:t>Biuro Projektu:  ul.</w:t>
      </w:r>
      <w:r w:rsidR="005A2401" w:rsidRPr="009F7483">
        <w:t xml:space="preserve"> Pogodna </w:t>
      </w:r>
      <w:r w:rsidR="00D93F60">
        <w:t>63/1,</w:t>
      </w:r>
      <w:r w:rsidR="005A2401" w:rsidRPr="009F7483">
        <w:t xml:space="preserve"> pok. 101, </w:t>
      </w:r>
      <w:hyperlink r:id="rId10" w:history="1">
        <w:r w:rsidR="005A2401" w:rsidRPr="009F7483">
          <w:rPr>
            <w:rStyle w:val="Hipercze"/>
          </w:rPr>
          <w:t>www.up.podlasie.pl</w:t>
        </w:r>
      </w:hyperlink>
      <w:r w:rsidR="005A2401" w:rsidRPr="009F7483">
        <w:t xml:space="preserve">, </w:t>
      </w:r>
      <w:hyperlink r:id="rId11" w:history="1">
        <w:r w:rsidR="008B7B32" w:rsidRPr="00A70093">
          <w:rPr>
            <w:rStyle w:val="Hipercze"/>
          </w:rPr>
          <w:t>sekretariat@wup.wrotapodlasia.pl</w:t>
        </w:r>
      </w:hyperlink>
      <w:r w:rsidR="005A2401" w:rsidRPr="009F7483">
        <w:t>.</w:t>
      </w:r>
    </w:p>
    <w:p w:rsidR="008B7B32" w:rsidRDefault="00D74E3B" w:rsidP="008B7B32">
      <w:pPr>
        <w:numPr>
          <w:ilvl w:val="0"/>
          <w:numId w:val="1"/>
        </w:numPr>
        <w:ind w:right="104" w:hanging="300"/>
        <w:jc w:val="both"/>
      </w:pPr>
      <w:r w:rsidRPr="009F7483">
        <w:t>Biuro Projektu czynne jest w dni robocze (od poniedzi</w:t>
      </w:r>
      <w:r w:rsidR="005A2401" w:rsidRPr="009F7483">
        <w:t>ałku do piątku) w godzinach od 7.30 do 15.3</w:t>
      </w:r>
      <w:r w:rsidRPr="009F7483">
        <w:t>0.</w:t>
      </w:r>
    </w:p>
    <w:p w:rsidR="00D74E3B" w:rsidRPr="009F7483" w:rsidRDefault="00D74E3B" w:rsidP="001E1659">
      <w:pPr>
        <w:numPr>
          <w:ilvl w:val="0"/>
          <w:numId w:val="1"/>
        </w:numPr>
        <w:ind w:right="104" w:hanging="300"/>
        <w:jc w:val="both"/>
      </w:pPr>
      <w:r w:rsidRPr="009F7483">
        <w:t xml:space="preserve">Okres realizacji </w:t>
      </w:r>
      <w:r w:rsidR="008B7B32">
        <w:t>P</w:t>
      </w:r>
      <w:r w:rsidR="005A2401" w:rsidRPr="009F7483">
        <w:t>rojektu: 01.04.2010</w:t>
      </w:r>
      <w:r w:rsidR="0072331D">
        <w:t xml:space="preserve"> r. do 31.10</w:t>
      </w:r>
      <w:r w:rsidR="005A2401" w:rsidRPr="009F7483">
        <w:t>.2012</w:t>
      </w:r>
      <w:r w:rsidRPr="009F7483">
        <w:t xml:space="preserve"> r.</w:t>
      </w:r>
    </w:p>
    <w:p w:rsidR="00D74E3B" w:rsidRPr="009F7483" w:rsidRDefault="00D74E3B" w:rsidP="00D74E3B">
      <w:pPr>
        <w:ind w:left="180" w:right="104"/>
      </w:pPr>
    </w:p>
    <w:p w:rsidR="00D74E3B" w:rsidRDefault="00D74E3B" w:rsidP="00D74E3B">
      <w:pPr>
        <w:ind w:left="180" w:right="104"/>
        <w:jc w:val="center"/>
        <w:rPr>
          <w:b/>
        </w:rPr>
      </w:pPr>
      <w:r w:rsidRPr="009F7483">
        <w:rPr>
          <w:b/>
        </w:rPr>
        <w:t>§ 2</w:t>
      </w:r>
    </w:p>
    <w:p w:rsidR="003C3AE8" w:rsidRPr="009F7483" w:rsidRDefault="003C3AE8" w:rsidP="00D74E3B">
      <w:pPr>
        <w:ind w:left="180" w:right="104"/>
        <w:jc w:val="center"/>
        <w:rPr>
          <w:b/>
        </w:rPr>
      </w:pPr>
      <w:r>
        <w:rPr>
          <w:b/>
        </w:rPr>
        <w:t>Słowniczek</w:t>
      </w:r>
    </w:p>
    <w:p w:rsidR="009A700B" w:rsidRPr="00FE0712" w:rsidRDefault="009A700B" w:rsidP="009A700B">
      <w:pPr>
        <w:tabs>
          <w:tab w:val="left" w:pos="0"/>
        </w:tabs>
        <w:ind w:right="-142"/>
        <w:rPr>
          <w:bCs/>
        </w:rPr>
      </w:pPr>
      <w:r w:rsidRPr="00FE0712">
        <w:rPr>
          <w:bCs/>
        </w:rPr>
        <w:t xml:space="preserve">       </w:t>
      </w:r>
      <w:r>
        <w:rPr>
          <w:bCs/>
        </w:rPr>
        <w:t xml:space="preserve">Użyte w niniejszym Regulaminie pojęcia oznaczają: </w:t>
      </w:r>
    </w:p>
    <w:p w:rsidR="009A700B" w:rsidRPr="00FE0712" w:rsidRDefault="00C76C3D" w:rsidP="009A700B">
      <w:pPr>
        <w:numPr>
          <w:ilvl w:val="0"/>
          <w:numId w:val="40"/>
        </w:numPr>
        <w:tabs>
          <w:tab w:val="left" w:pos="0"/>
        </w:tabs>
        <w:spacing w:after="200"/>
        <w:ind w:right="-142"/>
        <w:jc w:val="both"/>
        <w:rPr>
          <w:bCs/>
        </w:rPr>
      </w:pPr>
      <w:r w:rsidRPr="00FE0712" w:rsidDel="00C76C3D">
        <w:rPr>
          <w:bCs/>
        </w:rPr>
        <w:t xml:space="preserve"> </w:t>
      </w:r>
      <w:r w:rsidR="003C3AE8">
        <w:rPr>
          <w:bCs/>
        </w:rPr>
        <w:t>„dane osobowe</w:t>
      </w:r>
      <w:r w:rsidR="009A700B">
        <w:rPr>
          <w:bCs/>
        </w:rPr>
        <w:t>” -</w:t>
      </w:r>
      <w:r w:rsidR="009A700B" w:rsidRPr="00FE0712">
        <w:rPr>
          <w:bCs/>
        </w:rPr>
        <w:t xml:space="preserve"> dane osobowe w rozumieniu ustawy z dnia 29 sierpnia 1997 r. o ochronie danych osobowych (Dz. U. z 2002 r. Nr 101, poz. </w:t>
      </w:r>
      <w:r w:rsidR="009A700B">
        <w:rPr>
          <w:bCs/>
        </w:rPr>
        <w:t xml:space="preserve">926 z </w:t>
      </w:r>
      <w:proofErr w:type="spellStart"/>
      <w:r w:rsidR="009A700B">
        <w:rPr>
          <w:bCs/>
        </w:rPr>
        <w:t>późn</w:t>
      </w:r>
      <w:proofErr w:type="spellEnd"/>
      <w:r w:rsidR="009A700B">
        <w:rPr>
          <w:bCs/>
        </w:rPr>
        <w:t>. zm.), dotyczące</w:t>
      </w:r>
      <w:r w:rsidR="003C3AE8">
        <w:rPr>
          <w:bCs/>
        </w:rPr>
        <w:t xml:space="preserve"> uczestników projektu</w:t>
      </w:r>
      <w:r>
        <w:rPr>
          <w:bCs/>
        </w:rPr>
        <w:t>,</w:t>
      </w:r>
      <w:r w:rsidR="003C3AE8">
        <w:rPr>
          <w:bCs/>
        </w:rPr>
        <w:t xml:space="preserve"> p</w:t>
      </w:r>
      <w:r w:rsidR="009A700B" w:rsidRPr="00FE0712">
        <w:rPr>
          <w:bCs/>
        </w:rPr>
        <w:t>rzetwarzane przez Instytucję Wdrażającą (Instytucję Pośredniczącą II stopnia);</w:t>
      </w:r>
    </w:p>
    <w:p w:rsidR="009A700B" w:rsidRPr="00FE0712" w:rsidRDefault="009A700B" w:rsidP="009A700B">
      <w:pPr>
        <w:numPr>
          <w:ilvl w:val="0"/>
          <w:numId w:val="40"/>
        </w:numPr>
        <w:tabs>
          <w:tab w:val="left" w:pos="0"/>
        </w:tabs>
        <w:spacing w:after="200"/>
        <w:ind w:right="-142"/>
        <w:jc w:val="both"/>
        <w:rPr>
          <w:bCs/>
        </w:rPr>
      </w:pPr>
      <w:r w:rsidRPr="00FE0712">
        <w:rPr>
          <w:bCs/>
        </w:rPr>
        <w:t>„przetwarza</w:t>
      </w:r>
      <w:r w:rsidR="003C3AE8">
        <w:rPr>
          <w:bCs/>
        </w:rPr>
        <w:t>nie</w:t>
      </w:r>
      <w:r>
        <w:rPr>
          <w:bCs/>
        </w:rPr>
        <w:t xml:space="preserve"> danych osobowych” -</w:t>
      </w:r>
      <w:r w:rsidRPr="00FE0712">
        <w:rPr>
          <w:bCs/>
        </w:rPr>
        <w:t xml:space="preserve"> jak</w:t>
      </w:r>
      <w:r w:rsidR="003C3AE8">
        <w:rPr>
          <w:bCs/>
        </w:rPr>
        <w:t xml:space="preserve">iekolwiek operacje </w:t>
      </w:r>
      <w:r>
        <w:rPr>
          <w:bCs/>
        </w:rPr>
        <w:t>wykonywane na</w:t>
      </w:r>
      <w:r w:rsidRPr="00FE0712">
        <w:rPr>
          <w:bCs/>
        </w:rPr>
        <w:t xml:space="preserve"> danych osobowych, takie jak zbieranie, utrwalanie, przechowywanie, opracowywanie, zmienianie, udostępnianie i usuwanie, a zwłaszcza te, które wykonuje się w systemie informatycznym Podsystem Monitorowania Europejskiego Funduszu Społecznego 2007;</w:t>
      </w:r>
    </w:p>
    <w:p w:rsidR="009A700B" w:rsidRPr="00FE0712" w:rsidRDefault="009A700B" w:rsidP="009A700B">
      <w:pPr>
        <w:numPr>
          <w:ilvl w:val="0"/>
          <w:numId w:val="40"/>
        </w:numPr>
        <w:tabs>
          <w:tab w:val="left" w:pos="0"/>
        </w:tabs>
        <w:spacing w:after="200"/>
        <w:ind w:right="-142"/>
        <w:jc w:val="both"/>
        <w:rPr>
          <w:bCs/>
        </w:rPr>
      </w:pPr>
      <w:r w:rsidRPr="00FE0712">
        <w:rPr>
          <w:bCs/>
        </w:rPr>
        <w:t xml:space="preserve"> „</w:t>
      </w:r>
      <w:r w:rsidR="003C3AE8">
        <w:rPr>
          <w:bCs/>
        </w:rPr>
        <w:t>Projektodawca</w:t>
      </w:r>
      <w:r w:rsidR="00411E82">
        <w:rPr>
          <w:bCs/>
        </w:rPr>
        <w:t xml:space="preserve">” - </w:t>
      </w:r>
      <w:r w:rsidRPr="00FE0712">
        <w:rPr>
          <w:bCs/>
        </w:rPr>
        <w:t>Wojewódzki Urząd Pracy w Białymstoku;</w:t>
      </w:r>
    </w:p>
    <w:p w:rsidR="009A700B" w:rsidRPr="00FE0712" w:rsidRDefault="00A850E5" w:rsidP="009A700B">
      <w:pPr>
        <w:numPr>
          <w:ilvl w:val="0"/>
          <w:numId w:val="40"/>
        </w:numPr>
        <w:tabs>
          <w:tab w:val="left" w:pos="0"/>
        </w:tabs>
        <w:spacing w:after="200"/>
        <w:ind w:right="-142"/>
        <w:jc w:val="both"/>
        <w:rPr>
          <w:bCs/>
        </w:rPr>
      </w:pPr>
      <w:r>
        <w:rPr>
          <w:bCs/>
        </w:rPr>
        <w:t>„U</w:t>
      </w:r>
      <w:r w:rsidR="00411E82">
        <w:rPr>
          <w:bCs/>
        </w:rPr>
        <w:t>czestnik projektu” – osobę</w:t>
      </w:r>
      <w:r w:rsidR="009A700B" w:rsidRPr="00FE0712">
        <w:rPr>
          <w:bCs/>
        </w:rPr>
        <w:t xml:space="preserve">, </w:t>
      </w:r>
      <w:r w:rsidR="00411E82">
        <w:rPr>
          <w:bCs/>
        </w:rPr>
        <w:t>ubiegającą</w:t>
      </w:r>
      <w:r>
        <w:rPr>
          <w:bCs/>
        </w:rPr>
        <w:t xml:space="preserve"> się o zakwalifikowanie do udziału w Projekcie, a także osob</w:t>
      </w:r>
      <w:r w:rsidR="00C76C3D">
        <w:rPr>
          <w:bCs/>
        </w:rPr>
        <w:t>ę</w:t>
      </w:r>
      <w:r>
        <w:rPr>
          <w:bCs/>
        </w:rPr>
        <w:t xml:space="preserve"> zakwalifikowan</w:t>
      </w:r>
      <w:r w:rsidR="00C76C3D">
        <w:rPr>
          <w:bCs/>
        </w:rPr>
        <w:t>ą</w:t>
      </w:r>
      <w:r>
        <w:rPr>
          <w:bCs/>
        </w:rPr>
        <w:t xml:space="preserve"> do udziału w Projekcie na podstawie zasad określonych w </w:t>
      </w:r>
      <w:r w:rsidR="00C76C3D">
        <w:rPr>
          <w:bCs/>
        </w:rPr>
        <w:t xml:space="preserve">niniejszym </w:t>
      </w:r>
      <w:r>
        <w:rPr>
          <w:bCs/>
        </w:rPr>
        <w:t>Regulaminie uczestnictwa w Projekcie</w:t>
      </w:r>
      <w:r w:rsidR="009A700B" w:rsidRPr="00FE0712">
        <w:rPr>
          <w:bCs/>
        </w:rPr>
        <w:t>;</w:t>
      </w:r>
    </w:p>
    <w:p w:rsidR="00AC7D0E" w:rsidRPr="00C76C3D" w:rsidRDefault="008A6A25" w:rsidP="00AC7D0E">
      <w:pPr>
        <w:numPr>
          <w:ilvl w:val="0"/>
          <w:numId w:val="40"/>
        </w:numPr>
        <w:tabs>
          <w:tab w:val="left" w:pos="0"/>
        </w:tabs>
        <w:spacing w:after="200"/>
        <w:ind w:right="-142"/>
        <w:jc w:val="both"/>
      </w:pPr>
      <w:r>
        <w:rPr>
          <w:bCs/>
        </w:rPr>
        <w:t>„B</w:t>
      </w:r>
      <w:r w:rsidR="00411E82">
        <w:rPr>
          <w:bCs/>
        </w:rPr>
        <w:t>eneficjent pomocy” – osobę</w:t>
      </w:r>
      <w:r w:rsidR="001913CA">
        <w:rPr>
          <w:bCs/>
        </w:rPr>
        <w:t xml:space="preserve">, której </w:t>
      </w:r>
      <w:r>
        <w:rPr>
          <w:bCs/>
        </w:rPr>
        <w:t xml:space="preserve">w ramach Projektu </w:t>
      </w:r>
      <w:r w:rsidR="00743257">
        <w:rPr>
          <w:bCs/>
        </w:rPr>
        <w:t>zostanie przyznane jednorazowego</w:t>
      </w:r>
      <w:r w:rsidR="001913CA">
        <w:rPr>
          <w:bCs/>
        </w:rPr>
        <w:t xml:space="preserve"> </w:t>
      </w:r>
      <w:r w:rsidR="00743257">
        <w:rPr>
          <w:bCs/>
        </w:rPr>
        <w:t xml:space="preserve">dofinansowanie </w:t>
      </w:r>
      <w:r w:rsidR="009A700B">
        <w:rPr>
          <w:bCs/>
        </w:rPr>
        <w:t>na rozpoczęcie działalności gospodarczej</w:t>
      </w:r>
      <w:r w:rsidR="00AC7D0E">
        <w:rPr>
          <w:bCs/>
        </w:rPr>
        <w:t>;</w:t>
      </w:r>
    </w:p>
    <w:p w:rsidR="00C76C3D" w:rsidRPr="00AC7D0E" w:rsidRDefault="00C76C3D" w:rsidP="00AC7D0E">
      <w:pPr>
        <w:numPr>
          <w:ilvl w:val="0"/>
          <w:numId w:val="40"/>
        </w:numPr>
        <w:tabs>
          <w:tab w:val="left" w:pos="0"/>
        </w:tabs>
        <w:spacing w:after="200"/>
        <w:ind w:right="-142"/>
        <w:jc w:val="both"/>
      </w:pPr>
      <w:r>
        <w:rPr>
          <w:bCs/>
        </w:rPr>
        <w:t>„jednorazowe dofinansowanie na rozpoczęcie działalności gospodarczej” – środki finansowe przyznane wybranym Uczestnikom projektu, którzy, do momentu podpisania  Umowy o udzielenie jednorazowego dofinansowania na rozpoczęcie działalności gospodarczej, zarejestrowali działalność gospodarczą  lub zarejestrowali się w KRS na rozpoczęcie działalności gospodarczej.  Środki finansowe są bezzwrotną pomocą  umożliwiającą  funkcjonowanie nowopowstałego przedsiębiorstwa.</w:t>
      </w:r>
    </w:p>
    <w:p w:rsidR="00AC7D0E" w:rsidRPr="007211D3" w:rsidRDefault="00AC7D0E" w:rsidP="007211D3">
      <w:pPr>
        <w:pStyle w:val="Akapitzlist"/>
        <w:numPr>
          <w:ilvl w:val="0"/>
          <w:numId w:val="40"/>
        </w:numPr>
        <w:tabs>
          <w:tab w:val="left" w:pos="0"/>
        </w:tabs>
        <w:spacing w:after="200"/>
        <w:ind w:right="-142"/>
        <w:jc w:val="both"/>
        <w:rPr>
          <w:bCs/>
          <w:strike/>
          <w:color w:val="FF0000"/>
        </w:rPr>
      </w:pPr>
      <w:r w:rsidRPr="007211D3">
        <w:rPr>
          <w:bCs/>
        </w:rPr>
        <w:lastRenderedPageBreak/>
        <w:t>„d</w:t>
      </w:r>
      <w:r>
        <w:t>otychczasowy praco</w:t>
      </w:r>
      <w:r w:rsidR="00411E82">
        <w:t>dawca”  - pracodawcę</w:t>
      </w:r>
      <w:r>
        <w:t>, z którym Uczestnik projektu pozostawał w stosunku pracy  lub w stosunku służbowym w okresie bezpośrednio poprzedzaj</w:t>
      </w:r>
      <w:r w:rsidR="0070572D">
        <w:t>ącym przystąpienie do Projektu;</w:t>
      </w:r>
    </w:p>
    <w:p w:rsidR="0070572D" w:rsidRPr="00C223CD" w:rsidRDefault="00411E82" w:rsidP="0070572D">
      <w:pPr>
        <w:numPr>
          <w:ilvl w:val="0"/>
          <w:numId w:val="40"/>
        </w:numPr>
        <w:tabs>
          <w:tab w:val="left" w:pos="0"/>
          <w:tab w:val="num" w:pos="360"/>
        </w:tabs>
        <w:spacing w:after="200"/>
        <w:ind w:right="-142"/>
        <w:jc w:val="both"/>
        <w:rPr>
          <w:bCs/>
        </w:rPr>
      </w:pPr>
      <w:r>
        <w:rPr>
          <w:bCs/>
        </w:rPr>
        <w:t xml:space="preserve">„stosunek pracy” – </w:t>
      </w:r>
      <w:r w:rsidR="0070572D" w:rsidRPr="00C223CD">
        <w:rPr>
          <w:bCs/>
        </w:rPr>
        <w:t>zatrudnienie na podstawie umowy o pracę;</w:t>
      </w:r>
    </w:p>
    <w:p w:rsidR="0070572D" w:rsidRPr="00C223CD" w:rsidRDefault="0070572D" w:rsidP="0070572D">
      <w:pPr>
        <w:numPr>
          <w:ilvl w:val="0"/>
          <w:numId w:val="40"/>
        </w:numPr>
        <w:tabs>
          <w:tab w:val="left" w:pos="0"/>
          <w:tab w:val="num" w:pos="360"/>
        </w:tabs>
        <w:spacing w:after="200"/>
        <w:ind w:right="-142"/>
        <w:jc w:val="both"/>
        <w:rPr>
          <w:bCs/>
        </w:rPr>
      </w:pPr>
      <w:r w:rsidRPr="00C223CD">
        <w:rPr>
          <w:bCs/>
        </w:rPr>
        <w:t>„przyczyny do</w:t>
      </w:r>
      <w:r w:rsidR="00411E82">
        <w:rPr>
          <w:bCs/>
        </w:rPr>
        <w:t xml:space="preserve">tyczące zakładu pracy”- </w:t>
      </w:r>
      <w:r w:rsidRPr="00C223CD">
        <w:rPr>
          <w:bCs/>
        </w:rPr>
        <w:t xml:space="preserve">przyczyny określone w </w:t>
      </w:r>
      <w:r w:rsidR="00C76C3D">
        <w:rPr>
          <w:bCs/>
        </w:rPr>
        <w:t xml:space="preserve"> art. 2 ust. 1 </w:t>
      </w:r>
      <w:proofErr w:type="spellStart"/>
      <w:r w:rsidR="00C76C3D">
        <w:rPr>
          <w:bCs/>
        </w:rPr>
        <w:t>pkt</w:t>
      </w:r>
      <w:proofErr w:type="spellEnd"/>
      <w:r w:rsidR="00C76C3D">
        <w:rPr>
          <w:bCs/>
        </w:rPr>
        <w:t xml:space="preserve"> 29 </w:t>
      </w:r>
      <w:r w:rsidRPr="00C223CD">
        <w:rPr>
          <w:bCs/>
        </w:rPr>
        <w:t>ustaw</w:t>
      </w:r>
      <w:r w:rsidR="00C76C3D">
        <w:rPr>
          <w:bCs/>
        </w:rPr>
        <w:t>y</w:t>
      </w:r>
      <w:r w:rsidRPr="00C223CD">
        <w:rPr>
          <w:bCs/>
        </w:rPr>
        <w:t xml:space="preserve"> z dnia 20 kwietnia 2004 r. o promocji zatrudnienia i instytucjach rynku pracy</w:t>
      </w:r>
      <w:r w:rsidR="00C76C3D">
        <w:rPr>
          <w:bCs/>
        </w:rPr>
        <w:t xml:space="preserve"> (Dz. U z 2008 r., Nr 69, poz. 415 z </w:t>
      </w:r>
      <w:proofErr w:type="spellStart"/>
      <w:r w:rsidR="00C76C3D">
        <w:rPr>
          <w:bCs/>
        </w:rPr>
        <w:t>późn</w:t>
      </w:r>
      <w:proofErr w:type="spellEnd"/>
      <w:r w:rsidR="00C76C3D">
        <w:rPr>
          <w:bCs/>
        </w:rPr>
        <w:t>. zm.)</w:t>
      </w:r>
      <w:r w:rsidRPr="00C223CD">
        <w:rPr>
          <w:bCs/>
        </w:rPr>
        <w:t>;</w:t>
      </w:r>
    </w:p>
    <w:p w:rsidR="007D2E83" w:rsidRPr="00FE0712" w:rsidRDefault="0070572D" w:rsidP="00C76C3D">
      <w:pPr>
        <w:numPr>
          <w:ilvl w:val="0"/>
          <w:numId w:val="40"/>
        </w:numPr>
        <w:tabs>
          <w:tab w:val="left" w:pos="0"/>
        </w:tabs>
        <w:spacing w:after="200"/>
        <w:ind w:right="-142"/>
        <w:jc w:val="both"/>
        <w:rPr>
          <w:bCs/>
        </w:rPr>
      </w:pPr>
      <w:r w:rsidRPr="00C223CD">
        <w:rPr>
          <w:bCs/>
        </w:rPr>
        <w:t xml:space="preserve"> „procesy adaptacy</w:t>
      </w:r>
      <w:r w:rsidR="00411E82">
        <w:rPr>
          <w:bCs/>
        </w:rPr>
        <w:t xml:space="preserve">jne i modernizacyjne” – </w:t>
      </w:r>
      <w:r w:rsidRPr="00C223CD">
        <w:rPr>
          <w:bCs/>
        </w:rPr>
        <w:t>sytuację, gdy przedsiębiorstwo zmienia np. swój profil dzia</w:t>
      </w:r>
      <w:r w:rsidR="008A6A25">
        <w:rPr>
          <w:bCs/>
        </w:rPr>
        <w:t>łalności, rozpoczyna prowadzenie</w:t>
      </w:r>
      <w:r w:rsidRPr="00C223CD">
        <w:rPr>
          <w:bCs/>
        </w:rPr>
        <w:t xml:space="preserve"> działalności</w:t>
      </w:r>
      <w:r w:rsidR="008A6A25">
        <w:rPr>
          <w:bCs/>
        </w:rPr>
        <w:t xml:space="preserve"> eksportowej, zasadniczo zmienia</w:t>
      </w:r>
      <w:r w:rsidRPr="00C223CD">
        <w:rPr>
          <w:bCs/>
        </w:rPr>
        <w:t xml:space="preserve"> strukturę organizacyjną, przechodzi proces prywatyzacji, dokonuje outsourcingu znaczącej części dotychczasowej działalności, dokonuje zwolnień grupowych pracowników</w:t>
      </w:r>
      <w:r w:rsidR="00411E82">
        <w:rPr>
          <w:bCs/>
        </w:rPr>
        <w:t>;</w:t>
      </w:r>
    </w:p>
    <w:p w:rsidR="00D74E3B" w:rsidRPr="009F7483" w:rsidRDefault="00D74E3B" w:rsidP="00D74E3B">
      <w:pPr>
        <w:ind w:left="180" w:right="104"/>
        <w:jc w:val="center"/>
        <w:rPr>
          <w:b/>
        </w:rPr>
      </w:pPr>
    </w:p>
    <w:p w:rsidR="00D74E3B" w:rsidRDefault="00D74E3B" w:rsidP="00D74E3B">
      <w:pPr>
        <w:ind w:left="180" w:right="104"/>
        <w:jc w:val="center"/>
        <w:rPr>
          <w:b/>
        </w:rPr>
      </w:pPr>
      <w:r w:rsidRPr="009F7483">
        <w:rPr>
          <w:b/>
        </w:rPr>
        <w:t>§ 3</w:t>
      </w:r>
    </w:p>
    <w:p w:rsidR="008469D2" w:rsidRDefault="00427630" w:rsidP="00D74E3B">
      <w:pPr>
        <w:ind w:left="180" w:right="104"/>
        <w:jc w:val="center"/>
        <w:rPr>
          <w:b/>
        </w:rPr>
      </w:pPr>
      <w:r>
        <w:rPr>
          <w:b/>
        </w:rPr>
        <w:t>Cele P</w:t>
      </w:r>
      <w:r w:rsidR="008469D2">
        <w:rPr>
          <w:b/>
        </w:rPr>
        <w:t>rojektu</w:t>
      </w:r>
    </w:p>
    <w:p w:rsidR="008469D2" w:rsidRDefault="008469D2" w:rsidP="00D74E3B">
      <w:pPr>
        <w:ind w:left="180" w:right="104"/>
        <w:jc w:val="center"/>
        <w:rPr>
          <w:b/>
        </w:rPr>
      </w:pPr>
    </w:p>
    <w:p w:rsidR="008469D2" w:rsidRDefault="008469D2" w:rsidP="00782214">
      <w:pPr>
        <w:numPr>
          <w:ilvl w:val="0"/>
          <w:numId w:val="15"/>
        </w:numPr>
        <w:tabs>
          <w:tab w:val="clear" w:pos="900"/>
          <w:tab w:val="num" w:pos="600"/>
        </w:tabs>
        <w:ind w:left="600" w:right="104"/>
        <w:jc w:val="both"/>
      </w:pPr>
      <w:r w:rsidRPr="008469D2">
        <w:t xml:space="preserve">Celem </w:t>
      </w:r>
      <w:r w:rsidR="00427630">
        <w:t>głównym P</w:t>
      </w:r>
      <w:r>
        <w:t xml:space="preserve">rojektu jest wspieranie postaw i inicjatyw służących </w:t>
      </w:r>
      <w:r w:rsidR="00782214">
        <w:t>rozwojowi przedsiębiorczości</w:t>
      </w:r>
      <w:r w:rsidR="009A700B">
        <w:t xml:space="preserve">, </w:t>
      </w:r>
      <w:r w:rsidR="00782214">
        <w:t>podniesi</w:t>
      </w:r>
      <w:r w:rsidR="0094196E">
        <w:t xml:space="preserve">enie zdolności do zatrudnienia </w:t>
      </w:r>
      <w:r w:rsidR="00782214">
        <w:t>oraz mobilności przestrzenne</w:t>
      </w:r>
      <w:r w:rsidR="008A6A25">
        <w:t>j i zawodowej 300 U</w:t>
      </w:r>
      <w:r w:rsidR="005A77BE">
        <w:t xml:space="preserve">czestników </w:t>
      </w:r>
      <w:r w:rsidR="008A6A25">
        <w:t>p</w:t>
      </w:r>
      <w:r w:rsidR="00782214">
        <w:t>rojektu przez wsparcie  finansowe,</w:t>
      </w:r>
      <w:r w:rsidR="00411E82">
        <w:t xml:space="preserve"> a także poprzez</w:t>
      </w:r>
      <w:r w:rsidR="00782214">
        <w:t xml:space="preserve"> uzupe</w:t>
      </w:r>
      <w:r w:rsidR="00411E82">
        <w:t>łnienie, nabycie bądź zmianę</w:t>
      </w:r>
      <w:r w:rsidR="00782214">
        <w:t xml:space="preserve"> kwalifikacji zawodo</w:t>
      </w:r>
      <w:r w:rsidR="00640E43">
        <w:t>wych w okresie do końca października</w:t>
      </w:r>
      <w:r w:rsidR="00782214">
        <w:t xml:space="preserve"> 2012 r.</w:t>
      </w:r>
    </w:p>
    <w:p w:rsidR="00782214" w:rsidRDefault="00782214" w:rsidP="00782214">
      <w:pPr>
        <w:numPr>
          <w:ilvl w:val="0"/>
          <w:numId w:val="15"/>
        </w:numPr>
        <w:tabs>
          <w:tab w:val="clear" w:pos="900"/>
          <w:tab w:val="num" w:pos="600"/>
        </w:tabs>
        <w:ind w:left="600" w:right="104"/>
        <w:jc w:val="both"/>
      </w:pPr>
      <w:r>
        <w:t xml:space="preserve">Cele szczegółowe </w:t>
      </w:r>
      <w:r w:rsidR="00427630">
        <w:t>P</w:t>
      </w:r>
      <w:r>
        <w:t>rojektu</w:t>
      </w:r>
      <w:r w:rsidR="009A700B">
        <w:t xml:space="preserve"> to</w:t>
      </w:r>
      <w:r>
        <w:t>:</w:t>
      </w:r>
    </w:p>
    <w:p w:rsidR="00291D13" w:rsidRDefault="00782214" w:rsidP="009A700B">
      <w:pPr>
        <w:numPr>
          <w:ilvl w:val="0"/>
          <w:numId w:val="17"/>
        </w:numPr>
        <w:tabs>
          <w:tab w:val="clear" w:pos="720"/>
        </w:tabs>
        <w:ind w:left="960" w:right="104"/>
        <w:jc w:val="both"/>
      </w:pPr>
      <w:r>
        <w:t xml:space="preserve">podniesienie poziomu wiedzy z zakresu tworzenia i funkcjonowania </w:t>
      </w:r>
      <w:r w:rsidR="00603453">
        <w:t>podmiotów gospodarczych</w:t>
      </w:r>
      <w:r>
        <w:t xml:space="preserve"> poprzez dostarczenie g</w:t>
      </w:r>
      <w:r w:rsidR="003C3AE8">
        <w:t>rupie Uczestników p</w:t>
      </w:r>
      <w:r w:rsidR="00925CE1">
        <w:t>rojektu</w:t>
      </w:r>
      <w:r>
        <w:t xml:space="preserve"> doradztwa i szkoleń,</w:t>
      </w:r>
    </w:p>
    <w:p w:rsidR="00291D13" w:rsidRDefault="00782214" w:rsidP="00291D13">
      <w:pPr>
        <w:numPr>
          <w:ilvl w:val="0"/>
          <w:numId w:val="17"/>
        </w:numPr>
        <w:tabs>
          <w:tab w:val="clear" w:pos="720"/>
          <w:tab w:val="num" w:pos="960"/>
        </w:tabs>
        <w:ind w:left="960" w:right="104"/>
        <w:jc w:val="both"/>
      </w:pPr>
      <w:r>
        <w:t>przełamanie bariery bierności i ukształtow</w:t>
      </w:r>
      <w:r w:rsidR="00411E82">
        <w:t>anie</w:t>
      </w:r>
      <w:r w:rsidR="00925CE1">
        <w:t xml:space="preserve"> postaw</w:t>
      </w:r>
      <w:r w:rsidR="00411E82">
        <w:t>y</w:t>
      </w:r>
      <w:r w:rsidR="00925CE1">
        <w:t xml:space="preserve"> przedsiębiorczości </w:t>
      </w:r>
      <w:r w:rsidR="00F315B3">
        <w:t xml:space="preserve">wśród </w:t>
      </w:r>
      <w:r w:rsidR="00925CE1">
        <w:t xml:space="preserve">Uczestników </w:t>
      </w:r>
      <w:r w:rsidR="003C3AE8">
        <w:t>p</w:t>
      </w:r>
      <w:r w:rsidR="00925CE1">
        <w:t>rojektu</w:t>
      </w:r>
      <w:r>
        <w:t>,</w:t>
      </w:r>
    </w:p>
    <w:p w:rsidR="00291D13" w:rsidRDefault="00782214" w:rsidP="00291D13">
      <w:pPr>
        <w:numPr>
          <w:ilvl w:val="0"/>
          <w:numId w:val="17"/>
        </w:numPr>
        <w:tabs>
          <w:tab w:val="clear" w:pos="720"/>
          <w:tab w:val="num" w:pos="960"/>
        </w:tabs>
        <w:ind w:left="960" w:right="104"/>
        <w:jc w:val="both"/>
      </w:pPr>
      <w:r>
        <w:t xml:space="preserve"> podniesienie poziomu aktywności zawodowej </w:t>
      </w:r>
      <w:r w:rsidR="00925CE1">
        <w:t>U</w:t>
      </w:r>
      <w:r>
        <w:t xml:space="preserve">czestników </w:t>
      </w:r>
      <w:r w:rsidR="003C3AE8">
        <w:t>p</w:t>
      </w:r>
      <w:r>
        <w:t>rojektu poprzez udział w doradztwie i kursach przekwalifik</w:t>
      </w:r>
      <w:r w:rsidR="00411E82">
        <w:t>ow</w:t>
      </w:r>
      <w:r>
        <w:t>ujących,</w:t>
      </w:r>
    </w:p>
    <w:p w:rsidR="00291D13" w:rsidRDefault="00427630" w:rsidP="00291D13">
      <w:pPr>
        <w:numPr>
          <w:ilvl w:val="0"/>
          <w:numId w:val="17"/>
        </w:numPr>
        <w:tabs>
          <w:tab w:val="clear" w:pos="720"/>
          <w:tab w:val="num" w:pos="960"/>
        </w:tabs>
        <w:ind w:left="960" w:right="104"/>
        <w:jc w:val="both"/>
      </w:pPr>
      <w:r>
        <w:t>u</w:t>
      </w:r>
      <w:r w:rsidR="00782214">
        <w:t>powszechnienie dobrych praktyk z zakresu wspierania indywidualnej przedsiębiorczości poprzez realizację kampanii promocyjno-informacyjnej</w:t>
      </w:r>
      <w:r w:rsidR="001A70BC">
        <w:t xml:space="preserve"> promującej projekt oraz nowopowstałe firmy,</w:t>
      </w:r>
    </w:p>
    <w:p w:rsidR="001A70BC" w:rsidRDefault="00427630" w:rsidP="00291D13">
      <w:pPr>
        <w:numPr>
          <w:ilvl w:val="0"/>
          <w:numId w:val="17"/>
        </w:numPr>
        <w:tabs>
          <w:tab w:val="clear" w:pos="720"/>
          <w:tab w:val="num" w:pos="960"/>
        </w:tabs>
        <w:ind w:left="960" w:right="104"/>
        <w:jc w:val="both"/>
      </w:pPr>
      <w:r>
        <w:t>u</w:t>
      </w:r>
      <w:r w:rsidR="001A70BC">
        <w:t>powszechnie</w:t>
      </w:r>
      <w:r w:rsidR="00967454">
        <w:t>nie edukacji wśród</w:t>
      </w:r>
      <w:r w:rsidR="003C3AE8">
        <w:t xml:space="preserve"> U</w:t>
      </w:r>
      <w:r w:rsidR="001A70BC">
        <w:t>czestników</w:t>
      </w:r>
      <w:r w:rsidR="003C3AE8">
        <w:t xml:space="preserve"> projektu </w:t>
      </w:r>
      <w:r w:rsidR="001A70BC">
        <w:t>na każdym etapie kształcenia.</w:t>
      </w:r>
    </w:p>
    <w:p w:rsidR="009A700B" w:rsidRDefault="00427630" w:rsidP="009A700B">
      <w:pPr>
        <w:ind w:left="600" w:right="104" w:hanging="360"/>
        <w:jc w:val="both"/>
      </w:pPr>
      <w:r>
        <w:t>3.</w:t>
      </w:r>
      <w:r>
        <w:tab/>
      </w:r>
      <w:r w:rsidR="00411E82">
        <w:t xml:space="preserve">Projekt </w:t>
      </w:r>
      <w:r w:rsidR="009A700B">
        <w:t xml:space="preserve">obejmuje wsparcie w postaci: </w:t>
      </w:r>
    </w:p>
    <w:p w:rsidR="009A700B" w:rsidRDefault="009A700B" w:rsidP="009A700B">
      <w:pPr>
        <w:ind w:left="600" w:right="104"/>
        <w:jc w:val="both"/>
      </w:pPr>
      <w:r>
        <w:t xml:space="preserve">1)     </w:t>
      </w:r>
      <w:r w:rsidR="00427630">
        <w:t>d</w:t>
      </w:r>
      <w:r>
        <w:t>oradztwa</w:t>
      </w:r>
      <w:r w:rsidR="00291D13">
        <w:t xml:space="preserve"> indywidualne</w:t>
      </w:r>
      <w:r>
        <w:t>go</w:t>
      </w:r>
      <w:r w:rsidR="00427630">
        <w:t>,</w:t>
      </w:r>
    </w:p>
    <w:p w:rsidR="00C2082F" w:rsidRDefault="009A700B" w:rsidP="00C2082F">
      <w:pPr>
        <w:ind w:left="600" w:right="104"/>
        <w:jc w:val="both"/>
      </w:pPr>
      <w:r>
        <w:t xml:space="preserve">2)     </w:t>
      </w:r>
      <w:r w:rsidR="00427630">
        <w:t>d</w:t>
      </w:r>
      <w:r>
        <w:t xml:space="preserve">oradztwa </w:t>
      </w:r>
      <w:r w:rsidR="00291D13">
        <w:t>grupowe</w:t>
      </w:r>
      <w:r>
        <w:t>go</w:t>
      </w:r>
      <w:r w:rsidR="00427630">
        <w:t>,</w:t>
      </w:r>
    </w:p>
    <w:p w:rsidR="00291D13" w:rsidRDefault="00C2082F" w:rsidP="00C2082F">
      <w:pPr>
        <w:ind w:left="600" w:right="104"/>
        <w:jc w:val="both"/>
      </w:pPr>
      <w:r>
        <w:t xml:space="preserve">3)     </w:t>
      </w:r>
      <w:r w:rsidR="00427630">
        <w:t>s</w:t>
      </w:r>
      <w:r w:rsidR="00291D13">
        <w:t xml:space="preserve">zkolenia </w:t>
      </w:r>
      <w:r w:rsidR="005A77BE">
        <w:t>zawodowe</w:t>
      </w:r>
      <w:r>
        <w:t>go</w:t>
      </w:r>
      <w:r w:rsidR="005A77BE">
        <w:t xml:space="preserve"> </w:t>
      </w:r>
      <w:r w:rsidR="00291D13">
        <w:t>z zakresu podniesienia, zmiany kwalifikacji, zdobycia nowego zawodu</w:t>
      </w:r>
      <w:r w:rsidR="00427630">
        <w:t>,</w:t>
      </w:r>
    </w:p>
    <w:p w:rsidR="00C2082F" w:rsidRDefault="00C2082F" w:rsidP="00C2082F">
      <w:pPr>
        <w:ind w:left="600" w:right="104"/>
        <w:jc w:val="both"/>
      </w:pPr>
      <w:r>
        <w:t xml:space="preserve">4)     </w:t>
      </w:r>
      <w:r w:rsidR="00427630">
        <w:t>s</w:t>
      </w:r>
      <w:r w:rsidR="00291D13">
        <w:t>zkolenia z zakresu przedsiębiorczości</w:t>
      </w:r>
      <w:r w:rsidR="00427630">
        <w:t>,</w:t>
      </w:r>
      <w:r w:rsidR="00291D13">
        <w:t xml:space="preserve"> </w:t>
      </w:r>
    </w:p>
    <w:p w:rsidR="00C2082F" w:rsidRDefault="00C2082F" w:rsidP="00C2082F">
      <w:pPr>
        <w:ind w:left="600" w:right="104"/>
        <w:jc w:val="both"/>
      </w:pPr>
      <w:r>
        <w:t xml:space="preserve">5)     </w:t>
      </w:r>
      <w:r w:rsidR="00427630">
        <w:t>k</w:t>
      </w:r>
      <w:r>
        <w:t>onsultacji</w:t>
      </w:r>
      <w:r w:rsidR="00291D13">
        <w:t xml:space="preserve"> z doradcą biznesowym</w:t>
      </w:r>
      <w:r w:rsidR="00427630">
        <w:t>,</w:t>
      </w:r>
    </w:p>
    <w:p w:rsidR="00C2082F" w:rsidRDefault="00C2082F" w:rsidP="00C2082F">
      <w:pPr>
        <w:ind w:left="600" w:right="104"/>
        <w:jc w:val="both"/>
      </w:pPr>
      <w:r>
        <w:t xml:space="preserve">6)     </w:t>
      </w:r>
      <w:r w:rsidR="00411E82">
        <w:t xml:space="preserve">jednorazowego </w:t>
      </w:r>
      <w:r w:rsidR="00427630">
        <w:t>d</w:t>
      </w:r>
      <w:r>
        <w:t>odatku</w:t>
      </w:r>
      <w:r w:rsidR="00291D13">
        <w:t xml:space="preserve"> </w:t>
      </w:r>
      <w:proofErr w:type="spellStart"/>
      <w:r w:rsidR="00291D13">
        <w:t>mobilnościowe</w:t>
      </w:r>
      <w:r>
        <w:t>go</w:t>
      </w:r>
      <w:proofErr w:type="spellEnd"/>
      <w:r w:rsidR="00427630">
        <w:t>,</w:t>
      </w:r>
    </w:p>
    <w:p w:rsidR="00C2082F" w:rsidRDefault="00C2082F" w:rsidP="00C2082F">
      <w:pPr>
        <w:ind w:left="600" w:right="104"/>
        <w:jc w:val="both"/>
      </w:pPr>
      <w:r>
        <w:t xml:space="preserve">7)    </w:t>
      </w:r>
      <w:r w:rsidR="00411E82">
        <w:t xml:space="preserve"> jednorazowego</w:t>
      </w:r>
      <w:r>
        <w:t xml:space="preserve"> </w:t>
      </w:r>
      <w:r w:rsidR="00427630">
        <w:t>d</w:t>
      </w:r>
      <w:r>
        <w:t>odatku</w:t>
      </w:r>
      <w:r w:rsidR="00291D13">
        <w:t xml:space="preserve"> motywacyjne</w:t>
      </w:r>
      <w:r>
        <w:t>go</w:t>
      </w:r>
      <w:r w:rsidR="00427630">
        <w:t>,</w:t>
      </w:r>
    </w:p>
    <w:p w:rsidR="00C2082F" w:rsidRDefault="00C2082F" w:rsidP="00C2082F">
      <w:pPr>
        <w:ind w:left="600" w:right="104"/>
        <w:jc w:val="both"/>
      </w:pPr>
      <w:r>
        <w:t xml:space="preserve">8)     </w:t>
      </w:r>
      <w:r w:rsidR="00743257">
        <w:t xml:space="preserve">jednorazowego </w:t>
      </w:r>
      <w:r w:rsidR="00427630">
        <w:t>d</w:t>
      </w:r>
      <w:r>
        <w:t>ofinansowania</w:t>
      </w:r>
      <w:r w:rsidR="00291D13">
        <w:t xml:space="preserve"> na rozpoczęcie działalności gospodarczej</w:t>
      </w:r>
      <w:r w:rsidR="00427630">
        <w:t>,</w:t>
      </w:r>
    </w:p>
    <w:p w:rsidR="00291D13" w:rsidRDefault="00C2082F" w:rsidP="00C2082F">
      <w:pPr>
        <w:ind w:left="600" w:right="104"/>
        <w:jc w:val="both"/>
      </w:pPr>
      <w:r>
        <w:t xml:space="preserve">9)     </w:t>
      </w:r>
      <w:r w:rsidR="00411E82">
        <w:t xml:space="preserve">podstawowego </w:t>
      </w:r>
      <w:r w:rsidR="00427630">
        <w:t>w</w:t>
      </w:r>
      <w:r>
        <w:t>sparcia</w:t>
      </w:r>
      <w:r w:rsidR="00291D13">
        <w:t xml:space="preserve"> pomostow</w:t>
      </w:r>
      <w:r w:rsidR="007D2E83">
        <w:t>e</w:t>
      </w:r>
      <w:r>
        <w:t>go</w:t>
      </w:r>
      <w:r w:rsidR="00427630">
        <w:t>.</w:t>
      </w:r>
    </w:p>
    <w:p w:rsidR="00743257" w:rsidRDefault="00743257" w:rsidP="00C2082F">
      <w:pPr>
        <w:ind w:left="600" w:right="104"/>
        <w:jc w:val="both"/>
      </w:pPr>
    </w:p>
    <w:p w:rsidR="008469D2" w:rsidRPr="009F7483" w:rsidRDefault="00C2082F" w:rsidP="00D74E3B">
      <w:pPr>
        <w:ind w:left="180" w:right="104"/>
        <w:jc w:val="center"/>
        <w:rPr>
          <w:b/>
        </w:rPr>
      </w:pPr>
      <w:r>
        <w:rPr>
          <w:b/>
        </w:rPr>
        <w:t>§ 4</w:t>
      </w:r>
    </w:p>
    <w:p w:rsidR="00D74E3B" w:rsidRPr="009F7483" w:rsidRDefault="003C3AE8" w:rsidP="00D74E3B">
      <w:pPr>
        <w:ind w:right="104"/>
        <w:jc w:val="center"/>
        <w:rPr>
          <w:b/>
        </w:rPr>
      </w:pPr>
      <w:r>
        <w:rPr>
          <w:b/>
        </w:rPr>
        <w:t xml:space="preserve">Uczestnicy </w:t>
      </w:r>
      <w:r w:rsidR="008A6A25">
        <w:rPr>
          <w:b/>
        </w:rPr>
        <w:t>p</w:t>
      </w:r>
      <w:r>
        <w:rPr>
          <w:b/>
        </w:rPr>
        <w:t>rojektu</w:t>
      </w:r>
    </w:p>
    <w:p w:rsidR="00D74E3B" w:rsidRPr="009F7483" w:rsidRDefault="00D74E3B" w:rsidP="00D74E3B">
      <w:pPr>
        <w:ind w:right="104"/>
        <w:jc w:val="center"/>
        <w:rPr>
          <w:b/>
        </w:rPr>
      </w:pPr>
    </w:p>
    <w:p w:rsidR="00D74E3B" w:rsidRPr="009F7483" w:rsidRDefault="00291D13" w:rsidP="005F3956">
      <w:pPr>
        <w:numPr>
          <w:ilvl w:val="0"/>
          <w:numId w:val="3"/>
        </w:numPr>
        <w:tabs>
          <w:tab w:val="clear" w:pos="720"/>
          <w:tab w:val="num" w:pos="600"/>
        </w:tabs>
        <w:ind w:left="540" w:right="104"/>
        <w:jc w:val="both"/>
      </w:pPr>
      <w:r>
        <w:t>Projekt kierowany jest do osób fizycznych zamieszk</w:t>
      </w:r>
      <w:r w:rsidR="00F315B3">
        <w:t>ałych</w:t>
      </w:r>
      <w:r>
        <w:t xml:space="preserve"> na terenie woj. podlaskiego, które:</w:t>
      </w:r>
    </w:p>
    <w:p w:rsidR="00967454" w:rsidRDefault="005F3956" w:rsidP="00967454">
      <w:pPr>
        <w:numPr>
          <w:ilvl w:val="0"/>
          <w:numId w:val="19"/>
        </w:numPr>
        <w:tabs>
          <w:tab w:val="clear" w:pos="720"/>
          <w:tab w:val="num" w:pos="960"/>
        </w:tabs>
        <w:ind w:left="960" w:right="104"/>
        <w:jc w:val="both"/>
      </w:pPr>
      <w:r w:rsidRPr="009F7483">
        <w:t>z</w:t>
      </w:r>
      <w:r w:rsidR="00DA471A" w:rsidRPr="009F7483">
        <w:t>ostały zwolnione (pozos</w:t>
      </w:r>
      <w:r w:rsidR="003C3AE8">
        <w:t xml:space="preserve">tają bez zatrudnienia, które utraciły pracę </w:t>
      </w:r>
      <w:r w:rsidR="00DA471A" w:rsidRPr="0094196E">
        <w:t xml:space="preserve">z przyczyn </w:t>
      </w:r>
      <w:r w:rsidR="00D52231" w:rsidRPr="0094196E">
        <w:t>dotyczących zakładu pracy</w:t>
      </w:r>
      <w:r w:rsidR="00D52231">
        <w:t xml:space="preserve"> </w:t>
      </w:r>
      <w:r w:rsidR="007D2E83">
        <w:t xml:space="preserve">) </w:t>
      </w:r>
      <w:r w:rsidR="00DA471A" w:rsidRPr="009F7483">
        <w:t>w okresie nie dłuższym  niż 6-mc</w:t>
      </w:r>
      <w:r w:rsidR="008A6A25">
        <w:t>y przed dniem przystąpienia do P</w:t>
      </w:r>
      <w:r w:rsidR="00DA471A" w:rsidRPr="009F7483">
        <w:t>rojektu</w:t>
      </w:r>
      <w:r w:rsidRPr="009F7483">
        <w:t xml:space="preserve"> lub</w:t>
      </w:r>
      <w:r w:rsidR="00DA471A" w:rsidRPr="009F7483">
        <w:t>,</w:t>
      </w:r>
    </w:p>
    <w:p w:rsidR="00DA471A" w:rsidRPr="0094196E" w:rsidRDefault="00DA471A" w:rsidP="00967454">
      <w:pPr>
        <w:numPr>
          <w:ilvl w:val="0"/>
          <w:numId w:val="19"/>
        </w:numPr>
        <w:tabs>
          <w:tab w:val="clear" w:pos="720"/>
          <w:tab w:val="num" w:pos="960"/>
        </w:tabs>
        <w:ind w:left="960" w:right="104"/>
        <w:jc w:val="both"/>
      </w:pPr>
      <w:r w:rsidRPr="009F7483">
        <w:t>przewidziane</w:t>
      </w:r>
      <w:r w:rsidR="007D2E83">
        <w:t xml:space="preserve"> są</w:t>
      </w:r>
      <w:r w:rsidRPr="009F7483">
        <w:t xml:space="preserve"> do zwolnienia lub </w:t>
      </w:r>
      <w:r w:rsidR="00F315B3">
        <w:t xml:space="preserve">są </w:t>
      </w:r>
      <w:r w:rsidRPr="009F7483">
        <w:t xml:space="preserve">zagrożone zwolnieniem z pracy z </w:t>
      </w:r>
      <w:r w:rsidR="00D52231" w:rsidRPr="0094196E">
        <w:t xml:space="preserve">przyczyn </w:t>
      </w:r>
      <w:r w:rsidRPr="0094196E">
        <w:t xml:space="preserve">dotyczących </w:t>
      </w:r>
      <w:r w:rsidR="00F54B27">
        <w:t xml:space="preserve">zakładu pracy, </w:t>
      </w:r>
      <w:r w:rsidRPr="0094196E">
        <w:t>zatrudnion</w:t>
      </w:r>
      <w:r w:rsidR="00F315B3">
        <w:t>e</w:t>
      </w:r>
      <w:r w:rsidRPr="0094196E">
        <w:t xml:space="preserve"> </w:t>
      </w:r>
      <w:r w:rsidR="00F315B3">
        <w:t xml:space="preserve">są </w:t>
      </w:r>
      <w:r w:rsidRPr="0094196E">
        <w:t>u pracodawców przechodzących procesy adaptacyjne i modernizacyjne.</w:t>
      </w:r>
    </w:p>
    <w:p w:rsidR="00291D13" w:rsidRDefault="00427630" w:rsidP="00D74E3B">
      <w:pPr>
        <w:numPr>
          <w:ilvl w:val="0"/>
          <w:numId w:val="3"/>
        </w:numPr>
        <w:tabs>
          <w:tab w:val="clear" w:pos="720"/>
        </w:tabs>
        <w:ind w:left="567" w:right="104" w:hanging="425"/>
        <w:jc w:val="both"/>
      </w:pPr>
      <w:r>
        <w:t>Grupę docelową P</w:t>
      </w:r>
      <w:r w:rsidR="00291D13">
        <w:t xml:space="preserve">rojektu stanowi </w:t>
      </w:r>
      <w:r w:rsidR="00967454">
        <w:t xml:space="preserve"> grupa </w:t>
      </w:r>
      <w:r w:rsidR="00291D13">
        <w:t>300 osób</w:t>
      </w:r>
      <w:r w:rsidR="00967454">
        <w:t xml:space="preserve"> </w:t>
      </w:r>
      <w:r w:rsidR="007D2E83">
        <w:t>obejmująca 160 kobiet i 140 m</w:t>
      </w:r>
      <w:r w:rsidR="00CD1C5C">
        <w:t xml:space="preserve">ężczyzn, </w:t>
      </w:r>
      <w:r w:rsidR="00967454">
        <w:t>w tym</w:t>
      </w:r>
      <w:r w:rsidR="00291D13">
        <w:t>:</w:t>
      </w:r>
    </w:p>
    <w:p w:rsidR="00967454" w:rsidRDefault="00427630" w:rsidP="00967454">
      <w:pPr>
        <w:numPr>
          <w:ilvl w:val="0"/>
          <w:numId w:val="20"/>
        </w:numPr>
        <w:tabs>
          <w:tab w:val="clear" w:pos="720"/>
          <w:tab w:val="num" w:pos="960"/>
        </w:tabs>
        <w:ind w:right="104" w:hanging="120"/>
        <w:jc w:val="both"/>
      </w:pPr>
      <w:r>
        <w:t>b</w:t>
      </w:r>
      <w:r w:rsidR="00291D13">
        <w:t>ezrobotni – 150 osób,</w:t>
      </w:r>
    </w:p>
    <w:p w:rsidR="00B077C6" w:rsidRDefault="00427630" w:rsidP="00967454">
      <w:pPr>
        <w:numPr>
          <w:ilvl w:val="0"/>
          <w:numId w:val="20"/>
        </w:numPr>
        <w:tabs>
          <w:tab w:val="clear" w:pos="720"/>
          <w:tab w:val="num" w:pos="960"/>
        </w:tabs>
        <w:ind w:right="104" w:hanging="120"/>
        <w:jc w:val="both"/>
      </w:pPr>
      <w:r>
        <w:lastRenderedPageBreak/>
        <w:t>z</w:t>
      </w:r>
      <w:r w:rsidR="00B077C6">
        <w:t>atrudnieni – 150 osób</w:t>
      </w:r>
      <w:r>
        <w:t>.</w:t>
      </w:r>
    </w:p>
    <w:p w:rsidR="00925CE1" w:rsidRDefault="00B50624" w:rsidP="00DE47C1">
      <w:pPr>
        <w:numPr>
          <w:ilvl w:val="0"/>
          <w:numId w:val="3"/>
        </w:numPr>
        <w:tabs>
          <w:tab w:val="clear" w:pos="720"/>
        </w:tabs>
        <w:ind w:left="600" w:right="104" w:hanging="480"/>
        <w:jc w:val="both"/>
      </w:pPr>
      <w:r>
        <w:t>Projekt zakład</w:t>
      </w:r>
      <w:r w:rsidR="00CD1C5C">
        <w:t>a udział</w:t>
      </w:r>
      <w:r w:rsidR="00925CE1">
        <w:t>:</w:t>
      </w:r>
    </w:p>
    <w:p w:rsidR="00F315B3" w:rsidRDefault="00533B51" w:rsidP="00967454">
      <w:pPr>
        <w:numPr>
          <w:ilvl w:val="0"/>
          <w:numId w:val="36"/>
        </w:numPr>
        <w:ind w:right="104"/>
        <w:jc w:val="both"/>
      </w:pPr>
      <w:r>
        <w:t>o</w:t>
      </w:r>
      <w:r w:rsidR="00CD1C5C">
        <w:t>sób, które zmierzają do podjęcia nowego zatrudnienia oraz spełniają w</w:t>
      </w:r>
      <w:r w:rsidR="007D2E83">
        <w:t>arunki, o których mowa w ust. 1, w takim wypadku w</w:t>
      </w:r>
      <w:r w:rsidR="00CD1C5C">
        <w:t xml:space="preserve">sparcie przewidziane dla danej grupy obejmuje: </w:t>
      </w:r>
    </w:p>
    <w:p w:rsidR="00F315B3" w:rsidRDefault="00925CE1" w:rsidP="00F315B3">
      <w:pPr>
        <w:numPr>
          <w:ilvl w:val="1"/>
          <w:numId w:val="36"/>
        </w:numPr>
        <w:ind w:right="104"/>
        <w:jc w:val="both"/>
      </w:pPr>
      <w:r w:rsidRPr="0061458B">
        <w:t>szkolenia zawodowe</w:t>
      </w:r>
      <w:r w:rsidR="00D91B7F" w:rsidRPr="0061458B">
        <w:t>,</w:t>
      </w:r>
      <w:r w:rsidR="00D91B7F">
        <w:t xml:space="preserve"> </w:t>
      </w:r>
    </w:p>
    <w:p w:rsidR="00F315B3" w:rsidRDefault="00D47866" w:rsidP="00F315B3">
      <w:pPr>
        <w:numPr>
          <w:ilvl w:val="1"/>
          <w:numId w:val="36"/>
        </w:numPr>
        <w:ind w:right="104"/>
        <w:jc w:val="both"/>
      </w:pPr>
      <w:r>
        <w:t>doradztwo indywidualne,</w:t>
      </w:r>
    </w:p>
    <w:p w:rsidR="00F315B3" w:rsidRDefault="00F315B3" w:rsidP="00F315B3">
      <w:pPr>
        <w:numPr>
          <w:ilvl w:val="1"/>
          <w:numId w:val="36"/>
        </w:numPr>
        <w:ind w:right="104"/>
        <w:jc w:val="both"/>
      </w:pPr>
      <w:r>
        <w:t xml:space="preserve"> doradztwo grupowe,</w:t>
      </w:r>
    </w:p>
    <w:p w:rsidR="00F315B3" w:rsidRDefault="00925CE1" w:rsidP="00F315B3">
      <w:pPr>
        <w:numPr>
          <w:ilvl w:val="1"/>
          <w:numId w:val="36"/>
        </w:numPr>
        <w:ind w:right="104"/>
        <w:jc w:val="both"/>
      </w:pPr>
      <w:r>
        <w:t xml:space="preserve">wsparcie finansowe w postaci dodatku </w:t>
      </w:r>
      <w:proofErr w:type="spellStart"/>
      <w:r>
        <w:t>mobilnościowe</w:t>
      </w:r>
      <w:r w:rsidR="00B50624">
        <w:t>go</w:t>
      </w:r>
      <w:proofErr w:type="spellEnd"/>
      <w:r w:rsidR="00967454">
        <w:t xml:space="preserve"> </w:t>
      </w:r>
      <w:r w:rsidR="00F315B3">
        <w:t>przyznane na warunkach określonych w §  8,</w:t>
      </w:r>
    </w:p>
    <w:p w:rsidR="00B50624" w:rsidRDefault="00F315B3" w:rsidP="00F315B3">
      <w:pPr>
        <w:numPr>
          <w:ilvl w:val="1"/>
          <w:numId w:val="36"/>
        </w:numPr>
        <w:ind w:right="104"/>
        <w:jc w:val="both"/>
      </w:pPr>
      <w:r>
        <w:t xml:space="preserve">wsparcie finansowe w postaci </w:t>
      </w:r>
      <w:r w:rsidR="00967454">
        <w:t>dodatku motywacyjnego,</w:t>
      </w:r>
      <w:r w:rsidR="00533B51">
        <w:t xml:space="preserve"> </w:t>
      </w:r>
      <w:r w:rsidR="008A6A25">
        <w:t xml:space="preserve">przyznane </w:t>
      </w:r>
      <w:r>
        <w:t xml:space="preserve">na warunkach określonych w § </w:t>
      </w:r>
      <w:r w:rsidR="0070572D">
        <w:t xml:space="preserve"> 9.</w:t>
      </w:r>
    </w:p>
    <w:p w:rsidR="00F315B3" w:rsidRDefault="00533B51" w:rsidP="00DE47C1">
      <w:pPr>
        <w:numPr>
          <w:ilvl w:val="0"/>
          <w:numId w:val="36"/>
        </w:numPr>
        <w:ind w:right="104"/>
        <w:jc w:val="both"/>
      </w:pPr>
      <w:r>
        <w:t>osób, które zmierzają do rozpoczęcia działalności gospodarczej oraz</w:t>
      </w:r>
      <w:r w:rsidRPr="00533B51">
        <w:t xml:space="preserve"> </w:t>
      </w:r>
      <w:r>
        <w:t>spełniają w</w:t>
      </w:r>
      <w:r w:rsidR="007D2E83">
        <w:t>arunki, o których mowa w ust. 1, w takim wypadku w</w:t>
      </w:r>
      <w:r>
        <w:t xml:space="preserve">sparcie przewidziane dla danej grupy obejmuje: </w:t>
      </w:r>
    </w:p>
    <w:p w:rsidR="00F315B3" w:rsidRDefault="005A62BC" w:rsidP="00F315B3">
      <w:pPr>
        <w:numPr>
          <w:ilvl w:val="1"/>
          <w:numId w:val="36"/>
        </w:numPr>
        <w:ind w:right="104"/>
        <w:jc w:val="both"/>
      </w:pPr>
      <w:r>
        <w:t>szkolenie</w:t>
      </w:r>
      <w:r w:rsidR="00925CE1">
        <w:t xml:space="preserve"> z przedsiębiorczości</w:t>
      </w:r>
      <w:r w:rsidR="00D91B7F">
        <w:t>,</w:t>
      </w:r>
    </w:p>
    <w:p w:rsidR="00F315B3" w:rsidRDefault="00D91B7F" w:rsidP="00F315B3">
      <w:pPr>
        <w:numPr>
          <w:ilvl w:val="1"/>
          <w:numId w:val="36"/>
        </w:numPr>
        <w:ind w:right="104"/>
        <w:jc w:val="both"/>
      </w:pPr>
      <w:r>
        <w:t xml:space="preserve"> </w:t>
      </w:r>
      <w:r w:rsidR="00D47866">
        <w:t>doradztwo indywidualne</w:t>
      </w:r>
      <w:r w:rsidR="00925CE1">
        <w:t>,</w:t>
      </w:r>
    </w:p>
    <w:p w:rsidR="00F315B3" w:rsidRDefault="00925CE1" w:rsidP="00F315B3">
      <w:pPr>
        <w:numPr>
          <w:ilvl w:val="1"/>
          <w:numId w:val="36"/>
        </w:numPr>
        <w:ind w:right="104"/>
        <w:jc w:val="both"/>
      </w:pPr>
      <w:r>
        <w:t xml:space="preserve">konsultacje z doradcą biznesowym, </w:t>
      </w:r>
    </w:p>
    <w:p w:rsidR="00F315B3" w:rsidRDefault="00743257" w:rsidP="00F315B3">
      <w:pPr>
        <w:numPr>
          <w:ilvl w:val="1"/>
          <w:numId w:val="36"/>
        </w:numPr>
        <w:ind w:right="104"/>
        <w:jc w:val="both"/>
      </w:pPr>
      <w:r>
        <w:t>jednorazowe dofinansowanie na rozpoczęcie działalności gospodarczej</w:t>
      </w:r>
      <w:r w:rsidR="00533B51">
        <w:t>,</w:t>
      </w:r>
      <w:r w:rsidR="00925CE1">
        <w:t xml:space="preserve"> </w:t>
      </w:r>
    </w:p>
    <w:p w:rsidR="00967454" w:rsidRDefault="00925CE1" w:rsidP="00F315B3">
      <w:pPr>
        <w:numPr>
          <w:ilvl w:val="1"/>
          <w:numId w:val="36"/>
        </w:numPr>
        <w:ind w:right="104"/>
        <w:jc w:val="both"/>
      </w:pPr>
      <w:r>
        <w:t>podstawowe wsparcie po</w:t>
      </w:r>
      <w:r w:rsidR="00967454">
        <w:t>mostowe.</w:t>
      </w:r>
    </w:p>
    <w:p w:rsidR="0070572D" w:rsidRDefault="00925CE1" w:rsidP="00260950">
      <w:pPr>
        <w:numPr>
          <w:ilvl w:val="0"/>
          <w:numId w:val="3"/>
        </w:numPr>
        <w:tabs>
          <w:tab w:val="clear" w:pos="720"/>
          <w:tab w:val="num" w:pos="600"/>
        </w:tabs>
        <w:ind w:right="104" w:hanging="600"/>
        <w:jc w:val="both"/>
      </w:pPr>
      <w:r>
        <w:t xml:space="preserve">Beneficjent Pomocy </w:t>
      </w:r>
      <w:r w:rsidR="001E2251">
        <w:t xml:space="preserve">nie może uczestniczyć w więcej niż jednym projekcie, o </w:t>
      </w:r>
      <w:r w:rsidR="00FB2ABA">
        <w:t>podobnych formach wsparcia, w tym samym czasie</w:t>
      </w:r>
      <w:r w:rsidR="002D0BE9">
        <w:t>.</w:t>
      </w:r>
      <w:r w:rsidR="003C378E">
        <w:t xml:space="preserve"> W </w:t>
      </w:r>
      <w:r w:rsidR="007D2E83">
        <w:t xml:space="preserve">przeciwnym wypadku </w:t>
      </w:r>
      <w:r>
        <w:t xml:space="preserve">Beneficjent Pomocy </w:t>
      </w:r>
      <w:r w:rsidR="003C378E">
        <w:t>utraci możliwość  uzyskania</w:t>
      </w:r>
      <w:r w:rsidR="00743257">
        <w:t xml:space="preserve"> jednorazowego</w:t>
      </w:r>
      <w:r>
        <w:t xml:space="preserve"> </w:t>
      </w:r>
      <w:r w:rsidR="00743257">
        <w:t xml:space="preserve">dofinansowania na działalność gospodarczą </w:t>
      </w:r>
      <w:r w:rsidR="003C378E">
        <w:t>w</w:t>
      </w:r>
      <w:r w:rsidR="00D91B7F">
        <w:t xml:space="preserve"> projek</w:t>
      </w:r>
      <w:r w:rsidR="00D26408">
        <w:t>cie</w:t>
      </w:r>
      <w:r w:rsidR="00603453">
        <w:t>.</w:t>
      </w:r>
    </w:p>
    <w:p w:rsidR="0070572D" w:rsidRDefault="00D91B7F" w:rsidP="0070572D">
      <w:pPr>
        <w:numPr>
          <w:ilvl w:val="0"/>
          <w:numId w:val="3"/>
        </w:numPr>
        <w:tabs>
          <w:tab w:val="clear" w:pos="720"/>
          <w:tab w:val="num" w:pos="600"/>
        </w:tabs>
        <w:ind w:right="104" w:hanging="600"/>
        <w:jc w:val="both"/>
      </w:pPr>
      <w:r>
        <w:t>Beneficjent Pomocy</w:t>
      </w:r>
      <w:r w:rsidR="003C378E">
        <w:t xml:space="preserve"> może wziąć udział w kolejnym projekcie w ramach Działania 8.1 POKL pod warunkiem, iż </w:t>
      </w:r>
      <w:r w:rsidR="00F90D59">
        <w:t xml:space="preserve">w poprzednim projekcie, w którym uczestniczył, </w:t>
      </w:r>
      <w:r w:rsidR="003C378E">
        <w:t>nie uzyskał wsparcia w</w:t>
      </w:r>
      <w:r w:rsidR="00260950">
        <w:t xml:space="preserve"> postaci przyznania jednorazowego dofinansowania na rozpoczęcie działalności gospodarczej</w:t>
      </w:r>
      <w:r w:rsidR="00F90D59">
        <w:t xml:space="preserve">, a udział </w:t>
      </w:r>
      <w:r w:rsidR="00260950">
        <w:t xml:space="preserve">             </w:t>
      </w:r>
      <w:r w:rsidR="00F90D59">
        <w:t xml:space="preserve">w projekcie zakończył na etapie </w:t>
      </w:r>
      <w:r w:rsidR="003C378E">
        <w:t>w</w:t>
      </w:r>
      <w:r w:rsidR="00F90D59">
        <w:t xml:space="preserve">sparcia szkoleniowo-doradczego. </w:t>
      </w:r>
      <w:r w:rsidR="003C378E">
        <w:t>W ta</w:t>
      </w:r>
      <w:r w:rsidR="00925CE1">
        <w:t>kim przypadku Beneficjent Pomocy</w:t>
      </w:r>
      <w:r w:rsidR="003C378E">
        <w:t xml:space="preserve"> winien przedstawić odpowiednie dokumenty potwierdzające zakończenie udziału w projekcie, np. zaświadczenie  o ukończeniu wsparcia szkoleniowo</w:t>
      </w:r>
      <w:r w:rsidR="00EF5A2F">
        <w:t>-doradczego</w:t>
      </w:r>
      <w:r w:rsidR="00427630">
        <w:t>.</w:t>
      </w:r>
    </w:p>
    <w:p w:rsidR="0070572D" w:rsidRDefault="00925CE1" w:rsidP="0070572D">
      <w:pPr>
        <w:numPr>
          <w:ilvl w:val="0"/>
          <w:numId w:val="3"/>
        </w:numPr>
        <w:tabs>
          <w:tab w:val="clear" w:pos="720"/>
          <w:tab w:val="num" w:pos="600"/>
        </w:tabs>
        <w:ind w:right="104" w:hanging="600"/>
        <w:jc w:val="both"/>
      </w:pPr>
      <w:r>
        <w:t xml:space="preserve">Beneficjent Pomocy </w:t>
      </w:r>
      <w:r w:rsidR="00EF5A2F">
        <w:t>nie może uczestniczyć w projekcie</w:t>
      </w:r>
      <w:r w:rsidR="00D26408">
        <w:t>,</w:t>
      </w:r>
      <w:r w:rsidR="00EF5A2F">
        <w:t xml:space="preserve"> gdy złożył do innego podmiotu wniosek </w:t>
      </w:r>
      <w:r w:rsidR="00260950">
        <w:t xml:space="preserve">              </w:t>
      </w:r>
      <w:r w:rsidR="00EF5A2F">
        <w:t xml:space="preserve">o przyznanie środków na rozwój przedsiębiorczości, bezzwrotnych środków na rozpoczęcie działalności z Funduszu Pracy </w:t>
      </w:r>
      <w:r w:rsidR="00D26408">
        <w:t xml:space="preserve">lub </w:t>
      </w:r>
      <w:r w:rsidR="00EF5A2F">
        <w:t>środków z innych funduszy publicznych na rozpoczęcie działalności gospodarczej.</w:t>
      </w:r>
    </w:p>
    <w:p w:rsidR="007A3C57" w:rsidRDefault="007A3C57" w:rsidP="0070572D">
      <w:pPr>
        <w:numPr>
          <w:ilvl w:val="0"/>
          <w:numId w:val="3"/>
        </w:numPr>
        <w:tabs>
          <w:tab w:val="clear" w:pos="720"/>
          <w:tab w:val="num" w:pos="600"/>
        </w:tabs>
        <w:ind w:right="104" w:hanging="600"/>
        <w:jc w:val="both"/>
      </w:pPr>
      <w:r>
        <w:t xml:space="preserve">W projekcie nie mogą uczestniczyć pracownicy pozostający w stosunku pracy lub </w:t>
      </w:r>
      <w:r w:rsidR="00F90D59">
        <w:t xml:space="preserve">związani umową zlecenia, umową o dzieło lub inną podobną umową z </w:t>
      </w:r>
      <w:r w:rsidR="00925CE1">
        <w:t>Projektodawcą</w:t>
      </w:r>
      <w:r w:rsidR="005A62BC">
        <w:t xml:space="preserve"> </w:t>
      </w:r>
      <w:r>
        <w:t>w ramach</w:t>
      </w:r>
      <w:r w:rsidR="00D91B7F">
        <w:t xml:space="preserve"> P</w:t>
      </w:r>
      <w:r>
        <w:t xml:space="preserve">rojektu. </w:t>
      </w:r>
    </w:p>
    <w:p w:rsidR="007A3C57" w:rsidRDefault="007A3C57" w:rsidP="007A3C57">
      <w:pPr>
        <w:ind w:left="120" w:right="104"/>
        <w:jc w:val="both"/>
      </w:pPr>
    </w:p>
    <w:p w:rsidR="007A3C57" w:rsidRPr="009F7483" w:rsidRDefault="00F90D59" w:rsidP="007A3C57">
      <w:pPr>
        <w:ind w:left="180" w:right="104"/>
        <w:jc w:val="center"/>
        <w:rPr>
          <w:b/>
        </w:rPr>
      </w:pPr>
      <w:r>
        <w:rPr>
          <w:b/>
        </w:rPr>
        <w:t>§ 5</w:t>
      </w:r>
    </w:p>
    <w:p w:rsidR="007A3C57" w:rsidRPr="009F7483" w:rsidRDefault="00533B51" w:rsidP="007A3C57">
      <w:pPr>
        <w:ind w:right="104"/>
        <w:jc w:val="center"/>
        <w:rPr>
          <w:b/>
        </w:rPr>
      </w:pPr>
      <w:r>
        <w:rPr>
          <w:b/>
        </w:rPr>
        <w:t>Rekrutacja Uczestników p</w:t>
      </w:r>
      <w:r w:rsidR="007A3C57">
        <w:rPr>
          <w:b/>
        </w:rPr>
        <w:t>rojektu</w:t>
      </w:r>
      <w:r>
        <w:rPr>
          <w:b/>
        </w:rPr>
        <w:t xml:space="preserve"> </w:t>
      </w:r>
    </w:p>
    <w:p w:rsidR="007A3C57" w:rsidRDefault="007A3C57" w:rsidP="007A3C57">
      <w:pPr>
        <w:ind w:left="120" w:right="104"/>
        <w:jc w:val="both"/>
      </w:pPr>
    </w:p>
    <w:p w:rsidR="007A3C57" w:rsidRDefault="007A3C57" w:rsidP="007A3C57">
      <w:pPr>
        <w:ind w:left="120" w:right="104"/>
        <w:jc w:val="both"/>
      </w:pPr>
    </w:p>
    <w:p w:rsidR="00F90D59" w:rsidRDefault="00427630" w:rsidP="0070572D">
      <w:pPr>
        <w:numPr>
          <w:ilvl w:val="0"/>
          <w:numId w:val="21"/>
        </w:numPr>
        <w:tabs>
          <w:tab w:val="clear" w:pos="840"/>
          <w:tab w:val="num" w:pos="600"/>
        </w:tabs>
        <w:ind w:left="600" w:right="104"/>
        <w:jc w:val="both"/>
      </w:pPr>
      <w:r>
        <w:t>W P</w:t>
      </w:r>
      <w:r w:rsidR="007A3C57">
        <w:t xml:space="preserve">rojekcie uczestniczyć będzie 300 osób z woj. </w:t>
      </w:r>
      <w:r w:rsidR="00D93F60">
        <w:t>podlaskiego zainteresowanych udziałem</w:t>
      </w:r>
      <w:r w:rsidR="00D91B7F">
        <w:t xml:space="preserve"> w P</w:t>
      </w:r>
      <w:r w:rsidR="00925CE1">
        <w:t>rojekcie w formac</w:t>
      </w:r>
      <w:r w:rsidR="007D2E83">
        <w:t>h wsparcia, o  których mowa w §3</w:t>
      </w:r>
      <w:r w:rsidR="00F90D59">
        <w:t xml:space="preserve"> ust</w:t>
      </w:r>
      <w:r w:rsidR="00533B51">
        <w:t>.</w:t>
      </w:r>
      <w:r w:rsidR="00925CE1">
        <w:t xml:space="preserve"> 3</w:t>
      </w:r>
      <w:r w:rsidR="00D93F60">
        <w:t>.</w:t>
      </w:r>
    </w:p>
    <w:p w:rsidR="0061458B" w:rsidRDefault="00533B51" w:rsidP="0070572D">
      <w:pPr>
        <w:numPr>
          <w:ilvl w:val="0"/>
          <w:numId w:val="21"/>
        </w:numPr>
        <w:tabs>
          <w:tab w:val="clear" w:pos="840"/>
          <w:tab w:val="num" w:pos="600"/>
        </w:tabs>
        <w:ind w:left="600" w:right="104"/>
        <w:jc w:val="both"/>
      </w:pPr>
      <w:r>
        <w:t>Rekrutację Uczestników p</w:t>
      </w:r>
      <w:r w:rsidR="00FA0A47">
        <w:t>rojektu</w:t>
      </w:r>
      <w:r w:rsidR="008A6A25">
        <w:t>,</w:t>
      </w:r>
      <w:r w:rsidR="00E7738D">
        <w:t xml:space="preserve"> </w:t>
      </w:r>
      <w:r w:rsidR="008A6A25">
        <w:t xml:space="preserve">którzy zmierzają do podjęcia nowego zatrudnienia oraz do rozpoczęcia działalności gospodarczej </w:t>
      </w:r>
      <w:r w:rsidR="00F90D59">
        <w:t>przeprowadzać będzie</w:t>
      </w:r>
      <w:r w:rsidR="00D91B7F">
        <w:t xml:space="preserve"> </w:t>
      </w:r>
      <w:r w:rsidR="00FA0A47">
        <w:t>Wojewódzki Urząd Pracy w Białymstoku</w:t>
      </w:r>
      <w:r w:rsidR="00F54B27">
        <w:t>.</w:t>
      </w:r>
      <w:r w:rsidR="00427630">
        <w:t xml:space="preserve"> </w:t>
      </w:r>
      <w:r w:rsidR="007D2E83">
        <w:t>Rekrutacja będzie przebiegać</w:t>
      </w:r>
      <w:r w:rsidR="00F90D59">
        <w:t xml:space="preserve"> dwuetapowo</w:t>
      </w:r>
      <w:r w:rsidR="0061458B">
        <w:t>:</w:t>
      </w:r>
    </w:p>
    <w:p w:rsidR="00F90D59" w:rsidRDefault="0061458B" w:rsidP="00966FBC">
      <w:pPr>
        <w:numPr>
          <w:ilvl w:val="1"/>
          <w:numId w:val="21"/>
        </w:numPr>
        <w:tabs>
          <w:tab w:val="clear" w:pos="1770"/>
          <w:tab w:val="num" w:pos="1560"/>
        </w:tabs>
        <w:ind w:left="1560" w:right="104" w:hanging="360"/>
        <w:jc w:val="both"/>
      </w:pPr>
      <w:r>
        <w:t xml:space="preserve">w 2010 r. zostanie </w:t>
      </w:r>
      <w:r w:rsidR="00F90D59">
        <w:t xml:space="preserve">przeprowadzona rekrutacja </w:t>
      </w:r>
      <w:r w:rsidR="007D2E83">
        <w:t xml:space="preserve">ogółem </w:t>
      </w:r>
      <w:r>
        <w:t>120 osób do udziału w projekcie</w:t>
      </w:r>
      <w:r w:rsidR="00D26408">
        <w:t xml:space="preserve"> </w:t>
      </w:r>
      <w:proofErr w:type="spellStart"/>
      <w:r w:rsidR="00D26408">
        <w:t>tj</w:t>
      </w:r>
      <w:proofErr w:type="spellEnd"/>
      <w:r w:rsidR="00BD6001">
        <w:t>:</w:t>
      </w:r>
      <w:r w:rsidR="007D2E83">
        <w:t xml:space="preserve"> </w:t>
      </w:r>
    </w:p>
    <w:p w:rsidR="00F90D59" w:rsidRDefault="00F90D59" w:rsidP="00E57399">
      <w:pPr>
        <w:ind w:left="2160" w:right="104" w:hanging="528"/>
        <w:jc w:val="both"/>
      </w:pPr>
      <w:r>
        <w:t>a)</w:t>
      </w:r>
      <w:r>
        <w:tab/>
        <w:t>100 osób</w:t>
      </w:r>
      <w:r w:rsidR="00533B51">
        <w:t>, które zmierzają do podjęcia nowego zatrudnienia</w:t>
      </w:r>
      <w:r w:rsidR="00D26408">
        <w:t xml:space="preserve">, z czego ostatecznie </w:t>
      </w:r>
      <w:r w:rsidR="004A7A9F">
        <w:t xml:space="preserve">zakwalifikowanych </w:t>
      </w:r>
      <w:r w:rsidR="00D26408">
        <w:t xml:space="preserve">zostanie </w:t>
      </w:r>
      <w:r w:rsidR="004A7A9F">
        <w:t>80</w:t>
      </w:r>
      <w:r w:rsidR="00E57399">
        <w:t xml:space="preserve"> osób</w:t>
      </w:r>
      <w:r w:rsidR="00D26408">
        <w:t>,</w:t>
      </w:r>
      <w:r w:rsidR="00BD6001" w:rsidRPr="00BD6001">
        <w:t xml:space="preserve"> </w:t>
      </w:r>
    </w:p>
    <w:p w:rsidR="00F90D59" w:rsidRDefault="00F90D59" w:rsidP="00E57399">
      <w:pPr>
        <w:ind w:left="2160" w:right="104" w:hanging="528"/>
        <w:jc w:val="both"/>
      </w:pPr>
      <w:r>
        <w:t>b)</w:t>
      </w:r>
      <w:r>
        <w:tab/>
      </w:r>
      <w:r w:rsidR="0061458B">
        <w:t>20 osób</w:t>
      </w:r>
      <w:r w:rsidR="00533B51">
        <w:t>, które zmierzają do rozpoczęcia działalności gospodarczej</w:t>
      </w:r>
      <w:r w:rsidR="00D26408">
        <w:t xml:space="preserve">, z czego ostatecznie </w:t>
      </w:r>
      <w:r w:rsidR="0097550D">
        <w:t>z</w:t>
      </w:r>
      <w:r w:rsidR="00E57399">
        <w:t>akwalifikowanych</w:t>
      </w:r>
      <w:r w:rsidR="00D26408">
        <w:t xml:space="preserve"> zostanie</w:t>
      </w:r>
      <w:r w:rsidR="00E57399">
        <w:t xml:space="preserve"> 15 osób</w:t>
      </w:r>
      <w:r w:rsidR="00D26408">
        <w:t>.</w:t>
      </w:r>
    </w:p>
    <w:p w:rsidR="00BD6001" w:rsidRPr="00BD6001" w:rsidRDefault="00BD6001" w:rsidP="00BD6001">
      <w:pPr>
        <w:ind w:left="1680" w:right="104"/>
        <w:jc w:val="both"/>
        <w:rPr>
          <w:b/>
        </w:rPr>
      </w:pPr>
      <w:r w:rsidRPr="00BD6001">
        <w:rPr>
          <w:b/>
        </w:rPr>
        <w:t xml:space="preserve">W </w:t>
      </w:r>
      <w:r w:rsidR="00D26408">
        <w:rPr>
          <w:b/>
        </w:rPr>
        <w:t>wyniku rekrutacji prz</w:t>
      </w:r>
      <w:r w:rsidR="00603453">
        <w:rPr>
          <w:b/>
        </w:rPr>
        <w:t>e</w:t>
      </w:r>
      <w:r w:rsidR="00D26408">
        <w:rPr>
          <w:b/>
        </w:rPr>
        <w:t xml:space="preserve">prowadzonej w </w:t>
      </w:r>
      <w:r>
        <w:rPr>
          <w:b/>
        </w:rPr>
        <w:t xml:space="preserve">2010r. </w:t>
      </w:r>
      <w:r w:rsidRPr="00BD6001">
        <w:rPr>
          <w:b/>
        </w:rPr>
        <w:t xml:space="preserve">zakwalifikowanych </w:t>
      </w:r>
      <w:r w:rsidR="00D26408" w:rsidRPr="00BD6001">
        <w:rPr>
          <w:b/>
        </w:rPr>
        <w:t xml:space="preserve">zostanie </w:t>
      </w:r>
      <w:r w:rsidRPr="00BD6001">
        <w:rPr>
          <w:b/>
        </w:rPr>
        <w:t>95 osób</w:t>
      </w:r>
      <w:r w:rsidR="00D26408">
        <w:rPr>
          <w:b/>
        </w:rPr>
        <w:t xml:space="preserve">, </w:t>
      </w:r>
      <w:r w:rsidR="00603453">
        <w:rPr>
          <w:b/>
        </w:rPr>
        <w:t>tj.</w:t>
      </w:r>
      <w:r w:rsidRPr="00BD6001">
        <w:rPr>
          <w:b/>
        </w:rPr>
        <w:t xml:space="preserve"> 80 osób na szkolenia zawodowe, 15 osób na szkolenia z przedsiębiorczości.</w:t>
      </w:r>
    </w:p>
    <w:p w:rsidR="00E57399" w:rsidRDefault="0072331D" w:rsidP="00966FBC">
      <w:pPr>
        <w:numPr>
          <w:ilvl w:val="1"/>
          <w:numId w:val="21"/>
        </w:numPr>
        <w:tabs>
          <w:tab w:val="clear" w:pos="1770"/>
          <w:tab w:val="num" w:pos="1560"/>
        </w:tabs>
        <w:ind w:left="1560" w:right="104" w:hanging="360"/>
        <w:jc w:val="both"/>
      </w:pPr>
      <w:r>
        <w:t>w 2011</w:t>
      </w:r>
      <w:r w:rsidR="0061458B">
        <w:t xml:space="preserve"> r. </w:t>
      </w:r>
      <w:r w:rsidR="00E57399">
        <w:t xml:space="preserve">zostanie przeprowadzona rekrutacja </w:t>
      </w:r>
      <w:r w:rsidR="007D2E83">
        <w:t xml:space="preserve">ogółem </w:t>
      </w:r>
      <w:r w:rsidR="008275A1">
        <w:t>21</w:t>
      </w:r>
      <w:r w:rsidR="0061458B">
        <w:t>0 osób do udziału w projekcie</w:t>
      </w:r>
      <w:r w:rsidR="00D26408">
        <w:t xml:space="preserve"> </w:t>
      </w:r>
      <w:proofErr w:type="spellStart"/>
      <w:r w:rsidR="00D26408">
        <w:t>tj</w:t>
      </w:r>
      <w:proofErr w:type="spellEnd"/>
      <w:r w:rsidR="00BD6001">
        <w:t>:</w:t>
      </w:r>
    </w:p>
    <w:p w:rsidR="0091317E" w:rsidRDefault="00E57399" w:rsidP="00E57399">
      <w:pPr>
        <w:numPr>
          <w:ilvl w:val="2"/>
          <w:numId w:val="21"/>
        </w:numPr>
        <w:tabs>
          <w:tab w:val="num" w:pos="2160"/>
        </w:tabs>
        <w:ind w:left="2160" w:right="104" w:hanging="480"/>
        <w:jc w:val="both"/>
      </w:pPr>
      <w:r>
        <w:t xml:space="preserve"> </w:t>
      </w:r>
      <w:r w:rsidR="008275A1">
        <w:t>150</w:t>
      </w:r>
      <w:r>
        <w:t xml:space="preserve"> osób</w:t>
      </w:r>
      <w:r w:rsidR="00533B51">
        <w:t>,</w:t>
      </w:r>
      <w:r w:rsidR="00533B51" w:rsidRPr="00533B51">
        <w:t xml:space="preserve"> </w:t>
      </w:r>
      <w:r w:rsidR="00533B51">
        <w:t>które zmierzają do podjęcia nowego zatrudnienia</w:t>
      </w:r>
      <w:r w:rsidR="00D26408">
        <w:t>, z czego ostatecznie</w:t>
      </w:r>
      <w:r>
        <w:t xml:space="preserve"> </w:t>
      </w:r>
      <w:r w:rsidR="004A7A9F">
        <w:t>zakwalifikowanych</w:t>
      </w:r>
      <w:r w:rsidR="00D26408">
        <w:t xml:space="preserve"> zostanie</w:t>
      </w:r>
      <w:r w:rsidR="008275A1">
        <w:t xml:space="preserve"> 141</w:t>
      </w:r>
      <w:r w:rsidR="0061458B">
        <w:t xml:space="preserve"> osób</w:t>
      </w:r>
      <w:r w:rsidR="00966FBC">
        <w:t>,</w:t>
      </w:r>
    </w:p>
    <w:p w:rsidR="001E1659" w:rsidRDefault="008275A1" w:rsidP="00E57399">
      <w:pPr>
        <w:numPr>
          <w:ilvl w:val="2"/>
          <w:numId w:val="21"/>
        </w:numPr>
        <w:tabs>
          <w:tab w:val="num" w:pos="2160"/>
        </w:tabs>
        <w:ind w:left="2160" w:right="104" w:hanging="480"/>
        <w:jc w:val="both"/>
      </w:pPr>
      <w:r>
        <w:lastRenderedPageBreak/>
        <w:t>6</w:t>
      </w:r>
      <w:r w:rsidR="0091317E">
        <w:t>0 osób</w:t>
      </w:r>
      <w:r w:rsidR="00533B51">
        <w:t>, które</w:t>
      </w:r>
      <w:r w:rsidR="0091317E">
        <w:t xml:space="preserve"> </w:t>
      </w:r>
      <w:r w:rsidR="00533B51">
        <w:t>zmierzają do rozpoczęcia działalności gospodarczej</w:t>
      </w:r>
      <w:r w:rsidR="00D26408">
        <w:t xml:space="preserve">, z czego ostatecznie zakwalifikowanych zostanie </w:t>
      </w:r>
      <w:r>
        <w:t xml:space="preserve"> 40</w:t>
      </w:r>
      <w:r w:rsidR="0061458B" w:rsidRPr="00E751A8">
        <w:t xml:space="preserve"> osób.</w:t>
      </w:r>
    </w:p>
    <w:p w:rsidR="00BD6001" w:rsidRDefault="00BD6001" w:rsidP="00BD6001">
      <w:pPr>
        <w:ind w:left="1680" w:right="104"/>
        <w:jc w:val="both"/>
        <w:rPr>
          <w:b/>
        </w:rPr>
      </w:pPr>
      <w:r w:rsidRPr="00BD6001">
        <w:rPr>
          <w:b/>
        </w:rPr>
        <w:t>W</w:t>
      </w:r>
      <w:r w:rsidR="00D26408">
        <w:rPr>
          <w:b/>
        </w:rPr>
        <w:t xml:space="preserve"> wyniku rekrutacji przeprowadzonej </w:t>
      </w:r>
      <w:r>
        <w:rPr>
          <w:b/>
        </w:rPr>
        <w:t xml:space="preserve">w 2011r. </w:t>
      </w:r>
      <w:r w:rsidRPr="00BD6001">
        <w:rPr>
          <w:b/>
        </w:rPr>
        <w:t>zakwalifikow</w:t>
      </w:r>
      <w:r>
        <w:rPr>
          <w:b/>
        </w:rPr>
        <w:t xml:space="preserve">anych </w:t>
      </w:r>
      <w:r w:rsidR="00D26408" w:rsidRPr="00BD6001">
        <w:rPr>
          <w:b/>
        </w:rPr>
        <w:t xml:space="preserve">zostanie </w:t>
      </w:r>
      <w:r w:rsidR="00640E43">
        <w:rPr>
          <w:b/>
        </w:rPr>
        <w:t>181</w:t>
      </w:r>
      <w:r w:rsidRPr="00BD6001">
        <w:rPr>
          <w:b/>
        </w:rPr>
        <w:t xml:space="preserve"> osób</w:t>
      </w:r>
      <w:r w:rsidR="00D26408">
        <w:rPr>
          <w:b/>
        </w:rPr>
        <w:t xml:space="preserve">, </w:t>
      </w:r>
      <w:r w:rsidR="00603453">
        <w:rPr>
          <w:b/>
        </w:rPr>
        <w:t>tj.</w:t>
      </w:r>
      <w:r w:rsidR="008275A1">
        <w:rPr>
          <w:b/>
        </w:rPr>
        <w:t xml:space="preserve"> 141</w:t>
      </w:r>
      <w:r w:rsidRPr="00BD6001">
        <w:rPr>
          <w:b/>
        </w:rPr>
        <w:t xml:space="preserve"> osób na szkolenia </w:t>
      </w:r>
      <w:r w:rsidR="008275A1">
        <w:rPr>
          <w:b/>
        </w:rPr>
        <w:t>zawodowe, 40</w:t>
      </w:r>
      <w:r w:rsidRPr="00BD6001">
        <w:rPr>
          <w:b/>
        </w:rPr>
        <w:t xml:space="preserve"> osób na szkolenia z przedsiębiorczości.</w:t>
      </w:r>
    </w:p>
    <w:p w:rsidR="008275A1" w:rsidRPr="008275A1" w:rsidRDefault="008275A1" w:rsidP="008275A1">
      <w:pPr>
        <w:pStyle w:val="Akapitzlist"/>
        <w:numPr>
          <w:ilvl w:val="2"/>
          <w:numId w:val="21"/>
        </w:numPr>
        <w:ind w:right="104"/>
        <w:jc w:val="both"/>
      </w:pPr>
      <w:r w:rsidRPr="008275A1">
        <w:t xml:space="preserve">w 2012 r. zostanie przeprowadzona ogółem 30 osób tj. 30 osób, które zmierzają do podjęcia nowego </w:t>
      </w:r>
      <w:r>
        <w:t>zatrudnienia</w:t>
      </w:r>
      <w:r w:rsidRPr="008275A1">
        <w:t>, z czego ostatecznie zak</w:t>
      </w:r>
      <w:r>
        <w:t>walifikowanych zostanie 24 osób</w:t>
      </w:r>
      <w:r w:rsidRPr="008275A1">
        <w:t xml:space="preserve">. </w:t>
      </w:r>
    </w:p>
    <w:p w:rsidR="0091317E" w:rsidRDefault="00966FBC" w:rsidP="0070572D">
      <w:pPr>
        <w:numPr>
          <w:ilvl w:val="0"/>
          <w:numId w:val="21"/>
        </w:numPr>
        <w:tabs>
          <w:tab w:val="clear" w:pos="840"/>
          <w:tab w:val="num" w:pos="600"/>
        </w:tabs>
        <w:ind w:left="600" w:right="104"/>
        <w:jc w:val="both"/>
      </w:pPr>
      <w:r>
        <w:t xml:space="preserve">Termin rozpoczęcia </w:t>
      </w:r>
      <w:r w:rsidR="00F90D59" w:rsidRPr="0061458B">
        <w:t>rekrutacji zostanie podany na stroni</w:t>
      </w:r>
      <w:r>
        <w:t>e internetowej Wojewódzkiego Urzędu Pracy w Białymstoku na co najmniej 10</w:t>
      </w:r>
      <w:r w:rsidR="00F90D59" w:rsidRPr="0061458B">
        <w:t xml:space="preserve"> dni przed </w:t>
      </w:r>
      <w:r>
        <w:t>dniem rozpoczęcia</w:t>
      </w:r>
      <w:r w:rsidR="00F90D59" w:rsidRPr="0061458B">
        <w:t xml:space="preserve"> rekrutacji. </w:t>
      </w:r>
    </w:p>
    <w:p w:rsidR="004547BB" w:rsidRDefault="004547BB" w:rsidP="0070572D">
      <w:pPr>
        <w:numPr>
          <w:ilvl w:val="0"/>
          <w:numId w:val="21"/>
        </w:numPr>
        <w:tabs>
          <w:tab w:val="clear" w:pos="840"/>
          <w:tab w:val="num" w:pos="600"/>
        </w:tabs>
        <w:ind w:left="600" w:right="104"/>
        <w:jc w:val="both"/>
      </w:pPr>
      <w:r>
        <w:t xml:space="preserve">Rekrutacja zostanie przeprowadzona </w:t>
      </w:r>
      <w:r w:rsidR="007D2E83">
        <w:t xml:space="preserve">w oparciu o </w:t>
      </w:r>
      <w:r>
        <w:t>f</w:t>
      </w:r>
      <w:r w:rsidR="00FA0A47" w:rsidRPr="009F7483">
        <w:t>ormularz</w:t>
      </w:r>
      <w:r w:rsidR="007D2E83">
        <w:t>e</w:t>
      </w:r>
      <w:r w:rsidR="00D93F60">
        <w:t xml:space="preserve"> zgłoszeniow</w:t>
      </w:r>
      <w:r w:rsidR="007D2E83">
        <w:t>e</w:t>
      </w:r>
      <w:r>
        <w:t>:</w:t>
      </w:r>
    </w:p>
    <w:p w:rsidR="004547BB" w:rsidRDefault="0091317E" w:rsidP="00FA0A47">
      <w:pPr>
        <w:numPr>
          <w:ilvl w:val="1"/>
          <w:numId w:val="21"/>
        </w:numPr>
        <w:ind w:right="104"/>
        <w:jc w:val="both"/>
      </w:pPr>
      <w:r>
        <w:t xml:space="preserve">Formularz zgłoszeniowy </w:t>
      </w:r>
      <w:r w:rsidR="00D93F60">
        <w:t>dla osób, które</w:t>
      </w:r>
      <w:r w:rsidR="00966FBC">
        <w:t xml:space="preserve"> zmierzają do podjęcia nowego zatrudnienia</w:t>
      </w:r>
      <w:r w:rsidR="00D93F60">
        <w:t xml:space="preserve"> </w:t>
      </w:r>
      <w:r w:rsidR="00966FBC">
        <w:t>stanowi</w:t>
      </w:r>
      <w:r w:rsidR="007D2E83">
        <w:t>ący</w:t>
      </w:r>
      <w:r>
        <w:t xml:space="preserve"> </w:t>
      </w:r>
      <w:r w:rsidRPr="009D4203">
        <w:rPr>
          <w:b/>
        </w:rPr>
        <w:t>Załącznik Nr 1</w:t>
      </w:r>
      <w:r>
        <w:t xml:space="preserve"> do niniejszego </w:t>
      </w:r>
      <w:r w:rsidR="00DB674F">
        <w:t>R</w:t>
      </w:r>
      <w:r>
        <w:t>egulaminu</w:t>
      </w:r>
      <w:r w:rsidR="004547BB">
        <w:t>,</w:t>
      </w:r>
      <w:r w:rsidR="00DB674F">
        <w:t xml:space="preserve"> lub</w:t>
      </w:r>
      <w:r w:rsidR="00D93F60">
        <w:t xml:space="preserve"> </w:t>
      </w:r>
    </w:p>
    <w:p w:rsidR="00D93F60" w:rsidRPr="009F7483" w:rsidRDefault="0091317E" w:rsidP="00FA0A47">
      <w:pPr>
        <w:numPr>
          <w:ilvl w:val="1"/>
          <w:numId w:val="21"/>
        </w:numPr>
        <w:ind w:right="104"/>
        <w:jc w:val="both"/>
      </w:pPr>
      <w:r>
        <w:t xml:space="preserve">Formularz zgłoszeniowy dla osób, które </w:t>
      </w:r>
      <w:r w:rsidR="00966FBC">
        <w:t>zmierzają do rozpoczęcia działalności gospodarczej stanowi</w:t>
      </w:r>
      <w:r w:rsidR="007D2E83">
        <w:t>ący</w:t>
      </w:r>
      <w:r w:rsidR="00DB674F">
        <w:t xml:space="preserve"> </w:t>
      </w:r>
      <w:r w:rsidR="004547BB" w:rsidRPr="009D4203">
        <w:rPr>
          <w:b/>
        </w:rPr>
        <w:t>Załącznik nr 2</w:t>
      </w:r>
      <w:r w:rsidR="00DB674F">
        <w:t xml:space="preserve"> </w:t>
      </w:r>
      <w:r w:rsidR="00052B8B">
        <w:t xml:space="preserve">do </w:t>
      </w:r>
      <w:r w:rsidR="00DB674F">
        <w:t>niniejszego Regulaminu.</w:t>
      </w:r>
      <w:r w:rsidR="004547BB">
        <w:t xml:space="preserve"> </w:t>
      </w:r>
    </w:p>
    <w:p w:rsidR="007D2E83" w:rsidRDefault="00FA0A47" w:rsidP="001E1659">
      <w:pPr>
        <w:numPr>
          <w:ilvl w:val="0"/>
          <w:numId w:val="21"/>
        </w:numPr>
        <w:tabs>
          <w:tab w:val="clear" w:pos="840"/>
          <w:tab w:val="num" w:pos="600"/>
        </w:tabs>
        <w:ind w:left="600" w:right="104"/>
        <w:jc w:val="both"/>
      </w:pPr>
      <w:r>
        <w:t>O</w:t>
      </w:r>
      <w:r w:rsidR="00427630">
        <w:t>soby zainteresowane udziałem w P</w:t>
      </w:r>
      <w:r>
        <w:t>rojekcie, spełniające kryteria</w:t>
      </w:r>
      <w:r w:rsidR="00D26408">
        <w:t>,</w:t>
      </w:r>
      <w:r>
        <w:t xml:space="preserve"> </w:t>
      </w:r>
      <w:r w:rsidR="00DB674F">
        <w:t>o których mowa w §</w:t>
      </w:r>
      <w:r w:rsidR="00966FBC">
        <w:t xml:space="preserve"> </w:t>
      </w:r>
      <w:r w:rsidR="00DB674F">
        <w:t>4 us</w:t>
      </w:r>
      <w:r w:rsidR="004547BB">
        <w:t>t</w:t>
      </w:r>
      <w:r w:rsidR="008A6A25">
        <w:t>.</w:t>
      </w:r>
      <w:r w:rsidR="004547BB">
        <w:t xml:space="preserve"> 1 </w:t>
      </w:r>
      <w:r>
        <w:t>zobowiązane są do złożenia wypełnionego i podpisanego formularza zgłoszeniowego wraz z załącznikami</w:t>
      </w:r>
      <w:r w:rsidR="00A45D12">
        <w:t>, o którym mowa</w:t>
      </w:r>
      <w:r>
        <w:t xml:space="preserve"> </w:t>
      </w:r>
      <w:r w:rsidR="00A45D12">
        <w:t xml:space="preserve">w ust. 4, </w:t>
      </w:r>
      <w:r>
        <w:t>w 1 egzemplarzu</w:t>
      </w:r>
      <w:r w:rsidR="00DB674F">
        <w:t>,</w:t>
      </w:r>
      <w:r>
        <w:t xml:space="preserve"> w wersji papierowej</w:t>
      </w:r>
      <w:r w:rsidR="00A45D12">
        <w:t xml:space="preserve">. </w:t>
      </w:r>
      <w:r>
        <w:t>Formularz zgłoszeniowy musi być wypełniony w sposób czytelny</w:t>
      </w:r>
      <w:r w:rsidR="00A45D12">
        <w:t>,</w:t>
      </w:r>
      <w:r w:rsidR="00E7738D">
        <w:t xml:space="preserve"> pis</w:t>
      </w:r>
      <w:r w:rsidR="002A59E7">
        <w:t>mem odręcznym</w:t>
      </w:r>
      <w:r>
        <w:t xml:space="preserve"> lub komputerowo w języku polskim, musi być parafowany na każdej stronie oraz podpisany w miejscach oznaczonych. Formularze nieczytelne zostaną odrzucone. </w:t>
      </w:r>
    </w:p>
    <w:p w:rsidR="00D74E3B" w:rsidRDefault="007D2E83" w:rsidP="001E1659">
      <w:pPr>
        <w:numPr>
          <w:ilvl w:val="0"/>
          <w:numId w:val="21"/>
        </w:numPr>
        <w:tabs>
          <w:tab w:val="clear" w:pos="840"/>
          <w:tab w:val="num" w:pos="600"/>
        </w:tabs>
        <w:ind w:left="600" w:right="104"/>
        <w:jc w:val="both"/>
      </w:pPr>
      <w:r>
        <w:t xml:space="preserve">Formularze zgłoszeniowe wraz z załącznikami należy złożyć w </w:t>
      </w:r>
      <w:r w:rsidR="00702233" w:rsidRPr="007211D3">
        <w:t>Wojewódzkim Urzędzie Pracy w Białymstoku lub Oddziałach Terenowych WUP w Łomży i Suwałkach</w:t>
      </w:r>
      <w:r w:rsidR="00702233" w:rsidRPr="0007427D">
        <w:rPr>
          <w:i/>
        </w:rPr>
        <w:t xml:space="preserve"> </w:t>
      </w:r>
      <w:r>
        <w:t xml:space="preserve">osobiście lub przesłać pocztą tradycyjną. </w:t>
      </w:r>
      <w:r w:rsidR="00FA0A47">
        <w:t>Za datę otrzymania dokumentów przyjmuje się datę faktycznego wpływu formularza</w:t>
      </w:r>
      <w:r w:rsidR="00A45D12">
        <w:t xml:space="preserve"> zgłoszeniowego</w:t>
      </w:r>
      <w:r w:rsidR="00FA0A47">
        <w:t>, a nie datę stempla pocztowego.</w:t>
      </w:r>
    </w:p>
    <w:p w:rsidR="00FA0A47" w:rsidRDefault="00FA0A47" w:rsidP="00FA0A47">
      <w:pPr>
        <w:ind w:left="480" w:right="104"/>
        <w:jc w:val="both"/>
      </w:pPr>
    </w:p>
    <w:p w:rsidR="00FA0A47" w:rsidRDefault="00FA0A47" w:rsidP="00123F0C">
      <w:pPr>
        <w:ind w:left="840" w:right="104"/>
        <w:jc w:val="center"/>
        <w:outlineLvl w:val="0"/>
        <w:rPr>
          <w:b/>
        </w:rPr>
      </w:pPr>
      <w:r w:rsidRPr="00FA0A47">
        <w:rPr>
          <w:b/>
        </w:rPr>
        <w:t xml:space="preserve">I etap </w:t>
      </w:r>
      <w:r>
        <w:rPr>
          <w:b/>
        </w:rPr>
        <w:t>rekrutacji</w:t>
      </w:r>
    </w:p>
    <w:p w:rsidR="00FF66ED" w:rsidRDefault="00FF66ED" w:rsidP="00FA0A47">
      <w:pPr>
        <w:ind w:left="4956" w:right="104"/>
        <w:jc w:val="both"/>
        <w:rPr>
          <w:b/>
        </w:rPr>
      </w:pPr>
    </w:p>
    <w:p w:rsidR="00C90553" w:rsidRDefault="00C90553" w:rsidP="00E7738D">
      <w:pPr>
        <w:numPr>
          <w:ilvl w:val="0"/>
          <w:numId w:val="21"/>
        </w:numPr>
        <w:tabs>
          <w:tab w:val="clear" w:pos="840"/>
          <w:tab w:val="num" w:pos="240"/>
        </w:tabs>
        <w:ind w:left="600" w:right="104"/>
        <w:jc w:val="both"/>
      </w:pPr>
      <w:r>
        <w:t>F</w:t>
      </w:r>
      <w:r w:rsidR="00A45D12">
        <w:t>ormularze</w:t>
      </w:r>
      <w:r w:rsidR="00FA0A47" w:rsidRPr="00FA0A47">
        <w:t xml:space="preserve"> </w:t>
      </w:r>
      <w:r w:rsidR="00A45D12">
        <w:t xml:space="preserve">zgłoszeniowe będą podlegały ocenie formalnej </w:t>
      </w:r>
      <w:r>
        <w:t xml:space="preserve">przeprowadzonej </w:t>
      </w:r>
      <w:r w:rsidR="00F54B27">
        <w:t xml:space="preserve">przez </w:t>
      </w:r>
      <w:r>
        <w:t>Projektodawcę.</w:t>
      </w:r>
    </w:p>
    <w:p w:rsidR="008F5779" w:rsidRDefault="00C90553" w:rsidP="00E7738D">
      <w:pPr>
        <w:numPr>
          <w:ilvl w:val="0"/>
          <w:numId w:val="21"/>
        </w:numPr>
        <w:tabs>
          <w:tab w:val="clear" w:pos="840"/>
          <w:tab w:val="num" w:pos="240"/>
        </w:tabs>
        <w:ind w:left="600" w:right="104"/>
        <w:jc w:val="both"/>
      </w:pPr>
      <w:r>
        <w:t xml:space="preserve">Formularze zgłoszeniowe będą podlegały ocenie formalnej </w:t>
      </w:r>
      <w:r w:rsidR="00A45D12">
        <w:t xml:space="preserve">prowadzonej w oparciu o następujące kryteria formalne: </w:t>
      </w:r>
      <w:r w:rsidR="00FA0A47">
        <w:t xml:space="preserve"> </w:t>
      </w:r>
    </w:p>
    <w:p w:rsidR="005A62BC" w:rsidRDefault="005A62BC" w:rsidP="005A62BC">
      <w:pPr>
        <w:ind w:left="1200" w:right="104"/>
        <w:jc w:val="both"/>
      </w:pPr>
      <w:r>
        <w:t>1)</w:t>
      </w:r>
      <w:r w:rsidR="008F5779">
        <w:t xml:space="preserve"> kompletność i poprawność wypełnienia formularza zgłoszeniowego,</w:t>
      </w:r>
    </w:p>
    <w:p w:rsidR="005A62BC" w:rsidRDefault="005A62BC" w:rsidP="005A62BC">
      <w:pPr>
        <w:ind w:left="1200" w:right="104"/>
        <w:jc w:val="both"/>
      </w:pPr>
      <w:r>
        <w:t xml:space="preserve">2) </w:t>
      </w:r>
      <w:r w:rsidR="008F5779">
        <w:t>data i godzina złożenia dokumentów,</w:t>
      </w:r>
    </w:p>
    <w:p w:rsidR="005A62BC" w:rsidRDefault="005A62BC" w:rsidP="005A62BC">
      <w:pPr>
        <w:ind w:left="1200" w:right="104"/>
        <w:jc w:val="both"/>
      </w:pPr>
      <w:r>
        <w:t xml:space="preserve">3) </w:t>
      </w:r>
      <w:r w:rsidR="008F5779">
        <w:t>spełnienie kryterió</w:t>
      </w:r>
      <w:r w:rsidR="00DB674F">
        <w:t>w podstawowych określonych w § 4</w:t>
      </w:r>
      <w:r w:rsidR="008F5779">
        <w:t xml:space="preserve"> </w:t>
      </w:r>
      <w:r w:rsidR="00C90553">
        <w:t xml:space="preserve">ust. 1 </w:t>
      </w:r>
      <w:r w:rsidR="008F5779">
        <w:t>Regulaminu,</w:t>
      </w:r>
    </w:p>
    <w:p w:rsidR="005A62BC" w:rsidRDefault="005A62BC" w:rsidP="005A62BC">
      <w:pPr>
        <w:ind w:left="1200" w:right="104"/>
        <w:jc w:val="both"/>
      </w:pPr>
      <w:r>
        <w:t>4)</w:t>
      </w:r>
      <w:r w:rsidR="008F5779">
        <w:t xml:space="preserve"> kompletność i poprawność złożonych załączników,</w:t>
      </w:r>
    </w:p>
    <w:p w:rsidR="008F5779" w:rsidRDefault="005A62BC" w:rsidP="005A62BC">
      <w:pPr>
        <w:ind w:left="1200" w:right="104"/>
        <w:jc w:val="both"/>
      </w:pPr>
      <w:r>
        <w:t>5)</w:t>
      </w:r>
      <w:r w:rsidR="008F5779">
        <w:t xml:space="preserve"> treść złożonych załączników.</w:t>
      </w:r>
    </w:p>
    <w:p w:rsidR="00DB674F" w:rsidRDefault="002A59E7" w:rsidP="002A59E7">
      <w:pPr>
        <w:ind w:left="600" w:right="104" w:hanging="360"/>
        <w:jc w:val="both"/>
      </w:pPr>
      <w:r>
        <w:t>9.</w:t>
      </w:r>
      <w:r>
        <w:tab/>
      </w:r>
      <w:r w:rsidR="008F5779">
        <w:t>Dokumenty (formularz</w:t>
      </w:r>
      <w:r w:rsidR="00FF66ED">
        <w:t>e</w:t>
      </w:r>
      <w:r w:rsidR="00A45D12">
        <w:t xml:space="preserve"> zgłoszeniowe</w:t>
      </w:r>
      <w:r w:rsidR="00FF66ED">
        <w:t xml:space="preserve"> i załączniki) niespełniające</w:t>
      </w:r>
      <w:r w:rsidR="008F5779">
        <w:t xml:space="preserve"> jednego lub wi</w:t>
      </w:r>
      <w:r w:rsidR="008A6A25">
        <w:t xml:space="preserve">ęcej kryteriów formalnych będą </w:t>
      </w:r>
      <w:r w:rsidR="008F5779">
        <w:t>odrzucane</w:t>
      </w:r>
      <w:r w:rsidR="00E7738D">
        <w:t>.</w:t>
      </w:r>
      <w:r w:rsidR="008F5779">
        <w:t xml:space="preserve"> W </w:t>
      </w:r>
      <w:r w:rsidR="00E7738D">
        <w:t xml:space="preserve">takiej sytuacji </w:t>
      </w:r>
      <w:r w:rsidR="008F5779">
        <w:t xml:space="preserve">kandydat zostanie wyeliminowany z dalszego postępowania rekrutacyjnego. </w:t>
      </w:r>
      <w:r w:rsidR="00034F94">
        <w:t>Przepisu tego nie stosuje się, gdy chodzi o oczywiste omyłki</w:t>
      </w:r>
      <w:r w:rsidR="00E429CF">
        <w:t xml:space="preserve"> pisarskie, błędy rachunkowe</w:t>
      </w:r>
      <w:r w:rsidR="00034F94">
        <w:t>.</w:t>
      </w:r>
    </w:p>
    <w:p w:rsidR="00E7738D" w:rsidRDefault="00DB674F" w:rsidP="001E1659">
      <w:pPr>
        <w:ind w:left="600" w:right="104" w:hanging="600"/>
        <w:jc w:val="both"/>
      </w:pPr>
      <w:r>
        <w:t xml:space="preserve">    </w:t>
      </w:r>
      <w:r w:rsidR="002A59E7">
        <w:t>10</w:t>
      </w:r>
      <w:r>
        <w:t>.</w:t>
      </w:r>
      <w:r>
        <w:tab/>
        <w:t>Ocena formalna będzie</w:t>
      </w:r>
      <w:r w:rsidR="008F5779">
        <w:t xml:space="preserve"> dokonywana przy pomocy</w:t>
      </w:r>
      <w:r w:rsidR="00E7738D">
        <w:t>:</w:t>
      </w:r>
    </w:p>
    <w:p w:rsidR="00052B8B" w:rsidRPr="00052B8B" w:rsidRDefault="008F5779" w:rsidP="00052B8B">
      <w:pPr>
        <w:numPr>
          <w:ilvl w:val="2"/>
          <w:numId w:val="15"/>
        </w:numPr>
        <w:tabs>
          <w:tab w:val="clear" w:pos="2865"/>
          <w:tab w:val="num" w:pos="1560"/>
        </w:tabs>
        <w:ind w:left="1560" w:right="104" w:hanging="360"/>
        <w:jc w:val="both"/>
      </w:pPr>
      <w:r>
        <w:t>karty oceny formalnej formularza zgłoszeniowego</w:t>
      </w:r>
      <w:r w:rsidR="00E7738D">
        <w:t xml:space="preserve"> dla o</w:t>
      </w:r>
      <w:r w:rsidR="00A45D12">
        <w:t>sób, które zmierzają do podjęcia nowego zatrudnienia</w:t>
      </w:r>
      <w:r w:rsidR="00052B8B">
        <w:t xml:space="preserve">, stanowiącej </w:t>
      </w:r>
      <w:r w:rsidR="004547BB">
        <w:rPr>
          <w:b/>
        </w:rPr>
        <w:t>Załącznik nr 3</w:t>
      </w:r>
      <w:r w:rsidR="00052B8B">
        <w:rPr>
          <w:b/>
        </w:rPr>
        <w:t xml:space="preserve"> </w:t>
      </w:r>
      <w:r w:rsidR="00052B8B" w:rsidRPr="00052B8B">
        <w:t>do niniejszego Regulaminu</w:t>
      </w:r>
      <w:r w:rsidR="00E7738D">
        <w:rPr>
          <w:b/>
        </w:rPr>
        <w:t>,</w:t>
      </w:r>
    </w:p>
    <w:p w:rsidR="00E7738D" w:rsidRPr="00E7738D" w:rsidRDefault="008F5779" w:rsidP="00052B8B">
      <w:pPr>
        <w:numPr>
          <w:ilvl w:val="2"/>
          <w:numId w:val="15"/>
        </w:numPr>
        <w:tabs>
          <w:tab w:val="clear" w:pos="2865"/>
          <w:tab w:val="num" w:pos="1560"/>
        </w:tabs>
        <w:ind w:left="1560" w:right="104" w:hanging="360"/>
        <w:jc w:val="both"/>
      </w:pPr>
      <w:r>
        <w:t xml:space="preserve"> </w:t>
      </w:r>
      <w:r w:rsidR="00E7738D">
        <w:t xml:space="preserve">karty oceny formalnej formularza zgłoszeniowego dla osób, </w:t>
      </w:r>
      <w:r w:rsidR="00A45D12">
        <w:t>które zmierzają do rozpoczęcia działalności gospodarczej</w:t>
      </w:r>
      <w:r w:rsidR="00052B8B">
        <w:t xml:space="preserve">, stanowiącej </w:t>
      </w:r>
      <w:r w:rsidR="00E7738D">
        <w:rPr>
          <w:b/>
        </w:rPr>
        <w:t>Załącznik nr 4</w:t>
      </w:r>
      <w:r w:rsidR="00052B8B">
        <w:rPr>
          <w:b/>
        </w:rPr>
        <w:t xml:space="preserve"> </w:t>
      </w:r>
      <w:r w:rsidR="00052B8B" w:rsidRPr="00052B8B">
        <w:t>do niniejszego Regulaminu</w:t>
      </w:r>
      <w:r w:rsidR="00E7738D" w:rsidRPr="00052B8B">
        <w:t>,</w:t>
      </w:r>
    </w:p>
    <w:p w:rsidR="002A59E7" w:rsidRDefault="002A59E7" w:rsidP="002A59E7">
      <w:pPr>
        <w:ind w:left="600" w:right="104" w:hanging="360"/>
        <w:jc w:val="both"/>
      </w:pPr>
      <w:r>
        <w:t>11.</w:t>
      </w:r>
      <w:r>
        <w:tab/>
      </w:r>
      <w:r w:rsidR="00427630">
        <w:t>O</w:t>
      </w:r>
      <w:r w:rsidR="00A45D12">
        <w:t xml:space="preserve"> miejscu na liście Uczestników p</w:t>
      </w:r>
      <w:r w:rsidR="00FF66ED">
        <w:t>rojektu</w:t>
      </w:r>
      <w:r w:rsidR="00E7738D">
        <w:t xml:space="preserve"> </w:t>
      </w:r>
      <w:r w:rsidR="00FF66ED">
        <w:t xml:space="preserve">decydować będzie </w:t>
      </w:r>
      <w:r w:rsidR="00D91B7F">
        <w:t xml:space="preserve">w </w:t>
      </w:r>
      <w:r w:rsidR="00D91B7F" w:rsidRPr="00E751A8">
        <w:t>pierwszej kolejności</w:t>
      </w:r>
      <w:r w:rsidR="00D91B7F">
        <w:t xml:space="preserve"> </w:t>
      </w:r>
      <w:r w:rsidR="00FF66ED">
        <w:t>data i godzina wpływu formularza zgłoszeniowego</w:t>
      </w:r>
      <w:r w:rsidR="00D91B7F">
        <w:t xml:space="preserve"> </w:t>
      </w:r>
      <w:r w:rsidR="00D91B7F" w:rsidRPr="00E751A8">
        <w:t xml:space="preserve">oraz kryteria </w:t>
      </w:r>
      <w:r w:rsidR="00C90553">
        <w:t>formalne, o których mowa w ust.</w:t>
      </w:r>
      <w:r w:rsidR="004A7A9F">
        <w:t xml:space="preserve"> 8</w:t>
      </w:r>
      <w:r w:rsidR="00FF66ED" w:rsidRPr="00E751A8">
        <w:t xml:space="preserve">.  </w:t>
      </w:r>
    </w:p>
    <w:p w:rsidR="00A45D12" w:rsidRPr="00E751A8" w:rsidRDefault="002A59E7" w:rsidP="002A59E7">
      <w:pPr>
        <w:ind w:left="720" w:right="104" w:hanging="480"/>
        <w:jc w:val="both"/>
      </w:pPr>
      <w:r>
        <w:t xml:space="preserve">12. </w:t>
      </w:r>
      <w:r w:rsidR="00A45D12">
        <w:t xml:space="preserve">O wynikach oceny formalnej Uczestnicy projektu zostaną poinformowani </w:t>
      </w:r>
      <w:r w:rsidR="00702233">
        <w:t xml:space="preserve">osobiście, telefonicznie lub </w:t>
      </w:r>
      <w:r w:rsidR="00A45D12" w:rsidRPr="00E751A8">
        <w:t>listem pole</w:t>
      </w:r>
      <w:r w:rsidR="007211D3">
        <w:t>conym za potwierdzeniem odbioru.</w:t>
      </w:r>
      <w:r w:rsidR="00034F94">
        <w:t xml:space="preserve"> Projektodawca poinformuje osoby ubiegające się o udział w projekcie o przyc</w:t>
      </w:r>
      <w:r w:rsidR="00DC23E2">
        <w:t>zynach odrzucenia jej aplikacji wraz z uzasadnieniem</w:t>
      </w:r>
      <w:r w:rsidR="00702233">
        <w:t xml:space="preserve"> oraz przekaże potwierdzone za zgodność z oryginałem kserokopie </w:t>
      </w:r>
      <w:r w:rsidR="00DC23E2">
        <w:t xml:space="preserve">Formularza rekrutacyjnego oraz Karty oceny formularza rekrutacyjnego. </w:t>
      </w:r>
    </w:p>
    <w:p w:rsidR="00FF66ED" w:rsidRDefault="00FF66ED" w:rsidP="008F5779">
      <w:pPr>
        <w:ind w:left="720" w:right="104" w:hanging="720"/>
        <w:jc w:val="both"/>
      </w:pPr>
    </w:p>
    <w:p w:rsidR="00FF66ED" w:rsidRDefault="00FF66ED" w:rsidP="00123F0C">
      <w:pPr>
        <w:ind w:left="840" w:right="104"/>
        <w:jc w:val="center"/>
        <w:outlineLvl w:val="0"/>
        <w:rPr>
          <w:b/>
        </w:rPr>
      </w:pPr>
      <w:r w:rsidRPr="00FA0A47">
        <w:rPr>
          <w:b/>
        </w:rPr>
        <w:t>I</w:t>
      </w:r>
      <w:r>
        <w:rPr>
          <w:b/>
        </w:rPr>
        <w:t>I</w:t>
      </w:r>
      <w:r w:rsidRPr="00FA0A47">
        <w:rPr>
          <w:b/>
        </w:rPr>
        <w:t xml:space="preserve"> etap </w:t>
      </w:r>
      <w:r>
        <w:rPr>
          <w:b/>
        </w:rPr>
        <w:t>rekrutacji</w:t>
      </w:r>
    </w:p>
    <w:p w:rsidR="00253F87" w:rsidRDefault="00253F87" w:rsidP="00FF66ED">
      <w:pPr>
        <w:ind w:left="840" w:right="104"/>
        <w:jc w:val="center"/>
        <w:rPr>
          <w:b/>
        </w:rPr>
      </w:pPr>
    </w:p>
    <w:p w:rsidR="002A59E7" w:rsidRPr="007211D3" w:rsidRDefault="002A59E7" w:rsidP="002A59E7">
      <w:pPr>
        <w:ind w:left="720" w:right="104" w:hanging="480"/>
        <w:jc w:val="both"/>
        <w:rPr>
          <w:strike/>
        </w:rPr>
      </w:pPr>
      <w:r>
        <w:t>13.</w:t>
      </w:r>
      <w:r>
        <w:tab/>
      </w:r>
      <w:r w:rsidR="00A45D12">
        <w:t xml:space="preserve">Osoby, które pozytywnie przeszły ocenę formalną </w:t>
      </w:r>
      <w:r w:rsidR="00B523FF" w:rsidRPr="00E751A8">
        <w:t>przejdą obligatoryjną</w:t>
      </w:r>
      <w:r w:rsidR="00253F87" w:rsidRPr="00E751A8">
        <w:t xml:space="preserve"> rozmowę </w:t>
      </w:r>
      <w:r w:rsidR="00E352AF" w:rsidRPr="00E751A8">
        <w:t xml:space="preserve">rekrutacyjną </w:t>
      </w:r>
      <w:r w:rsidR="00253F87" w:rsidRPr="00E751A8">
        <w:t xml:space="preserve">w wymiarze 1 godziny na osobę, w celu określenia predyspozycji, </w:t>
      </w:r>
      <w:r w:rsidR="00A45D12">
        <w:t>motywacji i oczekiwań względem P</w:t>
      </w:r>
      <w:r w:rsidR="00253F87" w:rsidRPr="00E751A8">
        <w:t xml:space="preserve">rojektu </w:t>
      </w:r>
      <w:r w:rsidR="00FA3DF8" w:rsidRPr="007211D3">
        <w:t>o</w:t>
      </w:r>
      <w:r w:rsidR="00702233" w:rsidRPr="007211D3">
        <w:t>raz 4 godzi</w:t>
      </w:r>
      <w:r w:rsidR="00FA3DF8" w:rsidRPr="007211D3">
        <w:t>nne doradztwo zawodowe z doradcą zawodowym w celu okreś</w:t>
      </w:r>
      <w:r w:rsidR="00702233" w:rsidRPr="007211D3">
        <w:t>lenia kierunku szkoleń lub predyspozycji do prowadzeni</w:t>
      </w:r>
      <w:r w:rsidR="00FA3DF8" w:rsidRPr="007211D3">
        <w:t>a</w:t>
      </w:r>
      <w:r w:rsidR="00702233" w:rsidRPr="007211D3">
        <w:t xml:space="preserve"> działalności gospodarczej</w:t>
      </w:r>
    </w:p>
    <w:p w:rsidR="00FF66ED" w:rsidRPr="00E751A8" w:rsidRDefault="002A59E7" w:rsidP="002A59E7">
      <w:pPr>
        <w:ind w:left="720" w:right="104" w:hanging="480"/>
        <w:jc w:val="both"/>
      </w:pPr>
      <w:r>
        <w:t>14.</w:t>
      </w:r>
      <w:r>
        <w:tab/>
      </w:r>
      <w:r w:rsidR="00713943">
        <w:t xml:space="preserve">Na podstawie wyników </w:t>
      </w:r>
      <w:r w:rsidR="0021082F">
        <w:t xml:space="preserve">oceny merytorycznej </w:t>
      </w:r>
      <w:r w:rsidR="00713943">
        <w:t>rozmów rekrutacyjnych</w:t>
      </w:r>
      <w:r w:rsidR="00FA3DF8">
        <w:t xml:space="preserve"> i doradczych</w:t>
      </w:r>
      <w:r w:rsidR="0021082F">
        <w:t xml:space="preserve">, </w:t>
      </w:r>
      <w:r w:rsidR="00713943">
        <w:t>d</w:t>
      </w:r>
      <w:r w:rsidR="0018420C">
        <w:t xml:space="preserve">oradcy zawodowi zakwalifikują </w:t>
      </w:r>
      <w:r w:rsidR="00A45D12">
        <w:t xml:space="preserve"> d</w:t>
      </w:r>
      <w:r w:rsidR="0018420C">
        <w:t>o udziału w Projekcie</w:t>
      </w:r>
      <w:r w:rsidR="00E352AF" w:rsidRPr="00E751A8">
        <w:t>:</w:t>
      </w:r>
    </w:p>
    <w:p w:rsidR="00B523FF" w:rsidRDefault="00B523FF" w:rsidP="00052B8B">
      <w:pPr>
        <w:numPr>
          <w:ilvl w:val="1"/>
          <w:numId w:val="3"/>
        </w:numPr>
        <w:ind w:right="104"/>
        <w:jc w:val="both"/>
      </w:pPr>
      <w:r>
        <w:t>w 2010r.</w:t>
      </w:r>
      <w:r w:rsidR="004A7A9F">
        <w:t xml:space="preserve"> 80</w:t>
      </w:r>
      <w:r>
        <w:t xml:space="preserve"> osób najbardziej zmotywowanych do przejścia szkoleń zawodowych</w:t>
      </w:r>
      <w:r w:rsidR="00B50624">
        <w:t xml:space="preserve"> (w tym innych form wsparcia</w:t>
      </w:r>
      <w:r w:rsidR="002A59E7">
        <w:t>,</w:t>
      </w:r>
      <w:r w:rsidR="00B50624">
        <w:t xml:space="preserve"> o których mowa w </w:t>
      </w:r>
      <w:r>
        <w:t xml:space="preserve"> </w:t>
      </w:r>
      <w:r w:rsidR="00052B8B">
        <w:t xml:space="preserve">§4 ust. 3 </w:t>
      </w:r>
      <w:proofErr w:type="spellStart"/>
      <w:r w:rsidR="00052B8B">
        <w:t>pkt</w:t>
      </w:r>
      <w:proofErr w:type="spellEnd"/>
      <w:r w:rsidR="00052B8B">
        <w:t xml:space="preserve"> 1</w:t>
      </w:r>
      <w:r w:rsidR="008275A1">
        <w:t>)</w:t>
      </w:r>
      <w:r w:rsidR="00B50624">
        <w:t xml:space="preserve"> </w:t>
      </w:r>
      <w:r>
        <w:t>oraz 15 osób posiadających predyspozycje do prowadzenia własnej działalności gospodarczej i przejścia szkoleń z zakresu przedsiębiorczości</w:t>
      </w:r>
      <w:r w:rsidR="00B50624">
        <w:t xml:space="preserve"> (w tym innych form wsparc</w:t>
      </w:r>
      <w:r w:rsidR="00052B8B">
        <w:t>ia</w:t>
      </w:r>
      <w:r w:rsidR="002A59E7">
        <w:t>,</w:t>
      </w:r>
      <w:r w:rsidR="00052B8B">
        <w:t xml:space="preserve"> o których mowa w  §4 ust. 3 </w:t>
      </w:r>
      <w:proofErr w:type="spellStart"/>
      <w:r w:rsidR="00052B8B">
        <w:t>pkt</w:t>
      </w:r>
      <w:proofErr w:type="spellEnd"/>
      <w:r w:rsidR="00052B8B">
        <w:t xml:space="preserve"> 2</w:t>
      </w:r>
      <w:r w:rsidR="00B50624">
        <w:t>)</w:t>
      </w:r>
      <w:r>
        <w:t>,</w:t>
      </w:r>
    </w:p>
    <w:p w:rsidR="00B50624" w:rsidRDefault="008275A1" w:rsidP="00B50624">
      <w:pPr>
        <w:numPr>
          <w:ilvl w:val="1"/>
          <w:numId w:val="3"/>
        </w:numPr>
        <w:ind w:right="104"/>
        <w:jc w:val="both"/>
      </w:pPr>
      <w:r>
        <w:t>w 2011r. 141</w:t>
      </w:r>
      <w:r w:rsidR="00B523FF">
        <w:t xml:space="preserve"> osób</w:t>
      </w:r>
      <w:r w:rsidR="00B523FF" w:rsidRPr="00B523FF">
        <w:t xml:space="preserve"> </w:t>
      </w:r>
      <w:r w:rsidR="00B523FF">
        <w:t>najbardziej zmotywowanych do prze</w:t>
      </w:r>
      <w:r w:rsidR="00B50624">
        <w:t>jścia szkoleń zawodowych(w tym innych fo</w:t>
      </w:r>
      <w:r w:rsidR="00052B8B">
        <w:t>rm wsparcia</w:t>
      </w:r>
      <w:r w:rsidR="002A59E7">
        <w:t>,</w:t>
      </w:r>
      <w:r w:rsidR="00052B8B">
        <w:t xml:space="preserve"> o których mowa w  §4 ust. 3 </w:t>
      </w:r>
      <w:proofErr w:type="spellStart"/>
      <w:r w:rsidR="00052B8B">
        <w:t>pkt</w:t>
      </w:r>
      <w:proofErr w:type="spellEnd"/>
      <w:r w:rsidR="00052B8B">
        <w:t xml:space="preserve"> 1</w:t>
      </w:r>
      <w:r>
        <w:t>) oraz 40</w:t>
      </w:r>
      <w:r w:rsidR="00B523FF">
        <w:t xml:space="preserve"> osób posiadających predyspozycje do prowadzenia własnej działalności gospodarczej i przejścia szkoleń z zakresu przedsiębiorczości</w:t>
      </w:r>
      <w:r w:rsidR="002A59E7">
        <w:t xml:space="preserve"> </w:t>
      </w:r>
      <w:r w:rsidR="00B50624">
        <w:t>(w tym innych form wsparcia</w:t>
      </w:r>
      <w:r w:rsidR="002A59E7">
        <w:t>,</w:t>
      </w:r>
      <w:r w:rsidR="00B50624">
        <w:t xml:space="preserve"> o których mowa w  </w:t>
      </w:r>
      <w:r w:rsidR="00052B8B">
        <w:t xml:space="preserve">§4 ust. 3 </w:t>
      </w:r>
      <w:proofErr w:type="spellStart"/>
      <w:r w:rsidR="00052B8B">
        <w:t>pkt</w:t>
      </w:r>
      <w:proofErr w:type="spellEnd"/>
      <w:r w:rsidR="00052B8B">
        <w:t xml:space="preserve"> 2</w:t>
      </w:r>
      <w:r w:rsidR="00F54B27">
        <w:t>).</w:t>
      </w:r>
    </w:p>
    <w:p w:rsidR="008275A1" w:rsidRDefault="008275A1" w:rsidP="00B50624">
      <w:pPr>
        <w:numPr>
          <w:ilvl w:val="1"/>
          <w:numId w:val="3"/>
        </w:numPr>
        <w:ind w:right="104"/>
        <w:jc w:val="both"/>
      </w:pPr>
      <w:r>
        <w:t xml:space="preserve">w 2012r. 24 osoby najbardziej zmotywowanych do przejścia szkoleń zawodowych(w tym innych form wsparcia, o których mowa w  §4 ust. 3 </w:t>
      </w:r>
      <w:proofErr w:type="spellStart"/>
      <w:r>
        <w:t>pkt</w:t>
      </w:r>
      <w:proofErr w:type="spellEnd"/>
      <w:r>
        <w:t xml:space="preserve"> 1)</w:t>
      </w:r>
    </w:p>
    <w:p w:rsidR="001F5ADC" w:rsidRDefault="002A59E7" w:rsidP="002A59E7">
      <w:pPr>
        <w:ind w:left="360" w:right="104"/>
        <w:jc w:val="both"/>
      </w:pPr>
      <w:r>
        <w:t>15.</w:t>
      </w:r>
      <w:r>
        <w:tab/>
      </w:r>
      <w:r w:rsidR="00052B8B">
        <w:t xml:space="preserve"> </w:t>
      </w:r>
      <w:r w:rsidR="009E68BF">
        <w:t>Decyzja</w:t>
      </w:r>
      <w:r w:rsidR="00713943">
        <w:t xml:space="preserve">, o której mowa w ust. 11 </w:t>
      </w:r>
      <w:r>
        <w:t xml:space="preserve">ma charakter </w:t>
      </w:r>
      <w:r w:rsidR="009E68BF">
        <w:t>ostateczn</w:t>
      </w:r>
      <w:r>
        <w:t>y</w:t>
      </w:r>
      <w:r w:rsidR="009E68BF">
        <w:t xml:space="preserve"> i nie przysługuje od niej odwołanie.</w:t>
      </w:r>
    </w:p>
    <w:p w:rsidR="002A59E7" w:rsidRDefault="002A59E7" w:rsidP="002A59E7">
      <w:pPr>
        <w:ind w:left="720" w:right="104" w:hanging="360"/>
        <w:jc w:val="both"/>
      </w:pPr>
      <w:r>
        <w:t>16.</w:t>
      </w:r>
      <w:r>
        <w:tab/>
      </w:r>
      <w:r w:rsidR="009E68BF" w:rsidRPr="00E751A8">
        <w:t xml:space="preserve"> </w:t>
      </w:r>
      <w:r w:rsidR="00E352AF" w:rsidRPr="00E751A8">
        <w:t xml:space="preserve">O </w:t>
      </w:r>
      <w:r w:rsidR="00713943">
        <w:t xml:space="preserve">wynikach </w:t>
      </w:r>
      <w:r w:rsidR="0021082F">
        <w:t>oceny merytorycznej</w:t>
      </w:r>
      <w:r w:rsidR="00713943">
        <w:t xml:space="preserve"> i </w:t>
      </w:r>
      <w:r w:rsidR="00E352AF" w:rsidRPr="00E751A8">
        <w:t xml:space="preserve">zakwalifikowaniu do </w:t>
      </w:r>
      <w:r w:rsidR="00713943">
        <w:t>udziału w Projekcie Uczestnicy p</w:t>
      </w:r>
      <w:r w:rsidR="00E352AF" w:rsidRPr="00E751A8">
        <w:t>rojektu zostaną poinformowani</w:t>
      </w:r>
      <w:r w:rsidR="00441AB3" w:rsidRPr="00E751A8">
        <w:t xml:space="preserve"> </w:t>
      </w:r>
      <w:r w:rsidR="0007427D">
        <w:t xml:space="preserve">osobiście, telefonicznie lub </w:t>
      </w:r>
      <w:r w:rsidR="00441AB3" w:rsidRPr="00E751A8">
        <w:t>lis</w:t>
      </w:r>
      <w:r w:rsidR="00E352AF" w:rsidRPr="00E751A8">
        <w:t xml:space="preserve">tem poleconym za </w:t>
      </w:r>
      <w:r>
        <w:t xml:space="preserve">zwrotnym </w:t>
      </w:r>
      <w:r w:rsidR="00E352AF" w:rsidRPr="00E751A8">
        <w:t>potwierdzeniem</w:t>
      </w:r>
      <w:r w:rsidR="001F5ADC" w:rsidRPr="00E751A8">
        <w:t xml:space="preserve"> </w:t>
      </w:r>
      <w:r w:rsidR="00C90553">
        <w:t xml:space="preserve">odbioru. </w:t>
      </w:r>
      <w:r w:rsidR="00DC23E2">
        <w:t>Projektodawca poinformuje osoby ubiegające się o udział w projekcie o przyczynach odrzucenia jej aplikacji wraz z uzasadnieniem</w:t>
      </w:r>
      <w:r w:rsidR="0007427D">
        <w:t xml:space="preserve"> oraz przekaże potwierdzone za zgodność z oryginałem</w:t>
      </w:r>
      <w:r w:rsidR="007211D3">
        <w:t xml:space="preserve"> kserokopie </w:t>
      </w:r>
      <w:r w:rsidR="00DC23E2">
        <w:t>Formularza rekrutacyjnego oraz Karty oceny formularza rekrutacyjnego.</w:t>
      </w:r>
    </w:p>
    <w:p w:rsidR="0021082F" w:rsidRDefault="002A59E7" w:rsidP="002A59E7">
      <w:pPr>
        <w:ind w:left="720" w:right="104" w:hanging="360"/>
        <w:jc w:val="both"/>
      </w:pPr>
      <w:r>
        <w:t>17.</w:t>
      </w:r>
      <w:r>
        <w:tab/>
      </w:r>
      <w:r w:rsidR="00713943">
        <w:t>Osoby, które pozytywnie przeszły ocenę formalną i merytoryczną</w:t>
      </w:r>
      <w:r w:rsidR="0021082F">
        <w:t xml:space="preserve">, lecz nie </w:t>
      </w:r>
      <w:r>
        <w:t xml:space="preserve">zostały </w:t>
      </w:r>
      <w:r w:rsidR="0021082F">
        <w:t>zakwalifikowa</w:t>
      </w:r>
      <w:r>
        <w:t>ne</w:t>
      </w:r>
      <w:r w:rsidR="0021082F">
        <w:t xml:space="preserve"> do udziału w Projekcie, zostaną wpisani na listę rezerwową. </w:t>
      </w:r>
    </w:p>
    <w:p w:rsidR="00C90553" w:rsidRDefault="002A59E7" w:rsidP="002A59E7">
      <w:pPr>
        <w:ind w:left="720" w:right="104" w:hanging="360"/>
        <w:jc w:val="both"/>
      </w:pPr>
      <w:r>
        <w:t>18.</w:t>
      </w:r>
      <w:r>
        <w:tab/>
      </w:r>
      <w:r w:rsidR="0021082F">
        <w:t xml:space="preserve">Osoby </w:t>
      </w:r>
      <w:r w:rsidR="00427630">
        <w:t>zakwali</w:t>
      </w:r>
      <w:r w:rsidR="0021082F">
        <w:t>fikowane</w:t>
      </w:r>
      <w:r w:rsidR="00E352AF">
        <w:t xml:space="preserve"> </w:t>
      </w:r>
      <w:r w:rsidR="00427630">
        <w:t>do udziału w</w:t>
      </w:r>
      <w:r w:rsidR="00336434">
        <w:t xml:space="preserve"> </w:t>
      </w:r>
      <w:r w:rsidR="0021082F">
        <w:t>Projekcie, które zmierzają do podjęcia nowego zatrudnienia,</w:t>
      </w:r>
      <w:r w:rsidR="00336434">
        <w:t xml:space="preserve"> </w:t>
      </w:r>
      <w:r w:rsidR="00427630">
        <w:t xml:space="preserve"> </w:t>
      </w:r>
      <w:r w:rsidR="0021082F">
        <w:t>zobowiązane</w:t>
      </w:r>
      <w:r w:rsidR="00441AB3">
        <w:t xml:space="preserve"> są do podpisania</w:t>
      </w:r>
      <w:r w:rsidR="000E19EB">
        <w:t>:</w:t>
      </w:r>
      <w:r w:rsidR="005A62BC">
        <w:t xml:space="preserve"> </w:t>
      </w:r>
    </w:p>
    <w:p w:rsidR="002A59E7" w:rsidRDefault="002A59E7" w:rsidP="002A59E7">
      <w:pPr>
        <w:ind w:left="1080" w:right="104"/>
        <w:jc w:val="both"/>
      </w:pPr>
      <w:r>
        <w:t>1)</w:t>
      </w:r>
      <w:r>
        <w:tab/>
      </w:r>
      <w:r w:rsidR="005A62BC">
        <w:t xml:space="preserve">Deklaracji uczestnictwa </w:t>
      </w:r>
      <w:r>
        <w:t>-</w:t>
      </w:r>
      <w:r w:rsidR="005A62BC">
        <w:t xml:space="preserve"> </w:t>
      </w:r>
      <w:r w:rsidR="00441AB3" w:rsidRPr="002A59E7">
        <w:rPr>
          <w:b/>
        </w:rPr>
        <w:t>Załącznik</w:t>
      </w:r>
      <w:r w:rsidR="006B1C80" w:rsidRPr="002A59E7">
        <w:rPr>
          <w:b/>
        </w:rPr>
        <w:t xml:space="preserve"> N</w:t>
      </w:r>
      <w:r w:rsidR="00DE78FF" w:rsidRPr="002A59E7">
        <w:rPr>
          <w:b/>
        </w:rPr>
        <w:t>r 5</w:t>
      </w:r>
      <w:r w:rsidR="005A62BC" w:rsidRPr="002A59E7">
        <w:rPr>
          <w:b/>
        </w:rPr>
        <w:t xml:space="preserve"> </w:t>
      </w:r>
      <w:r w:rsidR="005A62BC">
        <w:t>do niniejszego Regulaminu,</w:t>
      </w:r>
    </w:p>
    <w:p w:rsidR="00C90553" w:rsidRDefault="002A59E7" w:rsidP="002A59E7">
      <w:pPr>
        <w:ind w:left="1440" w:right="104" w:hanging="360"/>
        <w:jc w:val="both"/>
      </w:pPr>
      <w:r>
        <w:t>2)</w:t>
      </w:r>
      <w:r>
        <w:tab/>
      </w:r>
      <w:r w:rsidR="004D19BC">
        <w:t xml:space="preserve">Oświadczenia Uczestnika </w:t>
      </w:r>
      <w:r w:rsidR="004D19BC" w:rsidRPr="00E751A8">
        <w:t>P</w:t>
      </w:r>
      <w:r w:rsidR="006B1C80" w:rsidRPr="00E751A8">
        <w:t>rojektu</w:t>
      </w:r>
      <w:r w:rsidR="006B1C80">
        <w:t xml:space="preserve"> o wyrażeniu zgody na przetwarzanie d</w:t>
      </w:r>
      <w:r w:rsidR="00DE78FF">
        <w:t>anych</w:t>
      </w:r>
      <w:r w:rsidR="005A62BC">
        <w:t xml:space="preserve"> osobowych</w:t>
      </w:r>
      <w:r>
        <w:t xml:space="preserve"> - </w:t>
      </w:r>
      <w:r w:rsidR="005A62BC">
        <w:t xml:space="preserve">  </w:t>
      </w:r>
      <w:r w:rsidR="00DE78FF" w:rsidRPr="002A59E7">
        <w:rPr>
          <w:b/>
        </w:rPr>
        <w:t>Załącznik Nr 6</w:t>
      </w:r>
      <w:r w:rsidR="005A62BC">
        <w:t xml:space="preserve"> do niniejszego Regulaminu,</w:t>
      </w:r>
    </w:p>
    <w:p w:rsidR="00336434" w:rsidRDefault="006B1C80" w:rsidP="00C90553">
      <w:pPr>
        <w:numPr>
          <w:ilvl w:val="1"/>
          <w:numId w:val="3"/>
        </w:numPr>
        <w:ind w:right="104"/>
        <w:jc w:val="both"/>
      </w:pPr>
      <w:r>
        <w:t xml:space="preserve">Umowy o świadczenie usług </w:t>
      </w:r>
      <w:r w:rsidR="00552995">
        <w:t>szkoleniowo-</w:t>
      </w:r>
      <w:r w:rsidR="00DE78FF">
        <w:t>doradczych</w:t>
      </w:r>
      <w:r w:rsidR="00E352AF">
        <w:t xml:space="preserve"> dla osób, które </w:t>
      </w:r>
      <w:r w:rsidR="0021082F">
        <w:t>zmierzają do podjęcia nowego zatrudnienia</w:t>
      </w:r>
      <w:r w:rsidR="002A59E7">
        <w:t xml:space="preserve"> - </w:t>
      </w:r>
      <w:r w:rsidR="005A62BC">
        <w:t xml:space="preserve"> </w:t>
      </w:r>
      <w:r w:rsidR="00E352AF" w:rsidRPr="002A59E7">
        <w:rPr>
          <w:b/>
        </w:rPr>
        <w:t xml:space="preserve">Załącznik </w:t>
      </w:r>
      <w:r w:rsidR="00DE78FF" w:rsidRPr="002A59E7">
        <w:rPr>
          <w:b/>
        </w:rPr>
        <w:t>Nr 7</w:t>
      </w:r>
      <w:r w:rsidR="005A62BC">
        <w:t xml:space="preserve"> do niniejszego Regulaminu</w:t>
      </w:r>
      <w:r w:rsidR="00336434">
        <w:t>.</w:t>
      </w:r>
    </w:p>
    <w:p w:rsidR="00C90553" w:rsidRDefault="002A59E7" w:rsidP="002A59E7">
      <w:pPr>
        <w:ind w:left="720" w:right="104" w:hanging="360"/>
        <w:jc w:val="both"/>
      </w:pPr>
      <w:r>
        <w:t>19.</w:t>
      </w:r>
      <w:r>
        <w:tab/>
      </w:r>
      <w:r w:rsidR="0021082F">
        <w:t xml:space="preserve">Osoby zakwalifikowane </w:t>
      </w:r>
      <w:r w:rsidR="00336434">
        <w:t>do udziału</w:t>
      </w:r>
      <w:r w:rsidR="0021082F">
        <w:t xml:space="preserve"> w Projekcie, które zmierzają do rozpoczęcia działalności gospodarczej, zobowiązane</w:t>
      </w:r>
      <w:r w:rsidR="00336434">
        <w:t xml:space="preserve"> są do podpisania:</w:t>
      </w:r>
      <w:r w:rsidR="005A62BC">
        <w:t xml:space="preserve"> </w:t>
      </w:r>
    </w:p>
    <w:p w:rsidR="00C90553" w:rsidRDefault="002A59E7" w:rsidP="002A59E7">
      <w:pPr>
        <w:ind w:left="1080" w:right="104"/>
        <w:jc w:val="both"/>
      </w:pPr>
      <w:r>
        <w:t>1)</w:t>
      </w:r>
      <w:r>
        <w:tab/>
      </w:r>
      <w:r w:rsidR="005A62BC">
        <w:t xml:space="preserve">Deklaracji uczestnictwa </w:t>
      </w:r>
      <w:r>
        <w:t>-</w:t>
      </w:r>
      <w:r w:rsidR="005A62BC">
        <w:t xml:space="preserve"> </w:t>
      </w:r>
      <w:r w:rsidR="00336434" w:rsidRPr="002A59E7">
        <w:rPr>
          <w:b/>
        </w:rPr>
        <w:t>Załącznik N</w:t>
      </w:r>
      <w:r w:rsidR="005A62BC" w:rsidRPr="002A59E7">
        <w:rPr>
          <w:b/>
        </w:rPr>
        <w:t>r 5</w:t>
      </w:r>
      <w:r w:rsidR="005A62BC">
        <w:t xml:space="preserve"> do niniejszego Regulaminu,</w:t>
      </w:r>
    </w:p>
    <w:p w:rsidR="00C90553" w:rsidRDefault="002A59E7" w:rsidP="002A59E7">
      <w:pPr>
        <w:ind w:left="1440" w:right="104" w:hanging="360"/>
        <w:jc w:val="both"/>
      </w:pPr>
      <w:r>
        <w:t>2)</w:t>
      </w:r>
      <w:r>
        <w:tab/>
      </w:r>
      <w:r w:rsidR="00336434">
        <w:t xml:space="preserve">Oświadczenia </w:t>
      </w:r>
      <w:r w:rsidR="0021082F">
        <w:t xml:space="preserve">Uczestnika projektu </w:t>
      </w:r>
      <w:r w:rsidR="00336434">
        <w:t>o wyrażeniu zgody na przetwarzanie danych</w:t>
      </w:r>
      <w:r w:rsidR="005A62BC">
        <w:t xml:space="preserve"> osobowy</w:t>
      </w:r>
      <w:r w:rsidR="0021082F">
        <w:t>ch</w:t>
      </w:r>
      <w:r>
        <w:t xml:space="preserve"> - </w:t>
      </w:r>
      <w:r w:rsidR="0021082F">
        <w:t xml:space="preserve"> </w:t>
      </w:r>
      <w:r w:rsidR="0021082F" w:rsidRPr="002A59E7">
        <w:rPr>
          <w:b/>
        </w:rPr>
        <w:t>Załącznik Nr 6</w:t>
      </w:r>
      <w:r w:rsidR="005A62BC" w:rsidRPr="002A59E7">
        <w:rPr>
          <w:b/>
        </w:rPr>
        <w:t xml:space="preserve"> </w:t>
      </w:r>
      <w:r w:rsidR="005A62BC">
        <w:t xml:space="preserve">niniejszego Regulaminu, </w:t>
      </w:r>
    </w:p>
    <w:p w:rsidR="00441AB3" w:rsidRDefault="002A59E7" w:rsidP="002A59E7">
      <w:pPr>
        <w:ind w:left="1440" w:right="104" w:hanging="360"/>
        <w:jc w:val="both"/>
      </w:pPr>
      <w:r>
        <w:t>3)</w:t>
      </w:r>
      <w:r>
        <w:tab/>
      </w:r>
      <w:r w:rsidR="006A1B5D">
        <w:t xml:space="preserve">Umowy o świadczenie usług </w:t>
      </w:r>
      <w:r w:rsidR="00E352AF">
        <w:t>szkoleniowo-d</w:t>
      </w:r>
      <w:r w:rsidR="0021082F">
        <w:t>oradczych dla osób, które zmierzają do rozpoczęcia działalności gospodarczej</w:t>
      </w:r>
      <w:r>
        <w:t xml:space="preserve"> - </w:t>
      </w:r>
      <w:r w:rsidR="005A62BC" w:rsidRPr="002A59E7">
        <w:rPr>
          <w:b/>
        </w:rPr>
        <w:t>Załącznik Nr 7a</w:t>
      </w:r>
      <w:r w:rsidR="005A62BC">
        <w:t xml:space="preserve"> do niniejszego Regulaminu</w:t>
      </w:r>
      <w:r w:rsidR="006A1B5D">
        <w:t xml:space="preserve"> </w:t>
      </w:r>
      <w:r w:rsidR="000E19EB">
        <w:t>oraz dostarczenia w dniu podpisania Deklaracji Uczestnictwa „Zaświadczenia</w:t>
      </w:r>
      <w:r w:rsidR="00E352AF">
        <w:t xml:space="preserve"> </w:t>
      </w:r>
      <w:r w:rsidR="00D47866">
        <w:t>o nie posiadaniu zarejestrowanej działalności gospodarczej w okresie 12 miesięcy  przed przystąpieni</w:t>
      </w:r>
      <w:r w:rsidR="00DE78FF">
        <w:t>em do projektu”</w:t>
      </w:r>
      <w:r w:rsidR="005A62BC">
        <w:t xml:space="preserve">, którego </w:t>
      </w:r>
      <w:r w:rsidR="006A1B5D">
        <w:t xml:space="preserve">wzór stanowi </w:t>
      </w:r>
      <w:r w:rsidR="00DE78FF" w:rsidRPr="002A59E7">
        <w:rPr>
          <w:b/>
        </w:rPr>
        <w:t>Załącznik Nr 8</w:t>
      </w:r>
      <w:r w:rsidR="005A62BC">
        <w:t xml:space="preserve"> do niniejszego Regulaminu</w:t>
      </w:r>
      <w:r w:rsidR="00D47866">
        <w:t>.</w:t>
      </w:r>
      <w:r w:rsidR="00441AB3">
        <w:t xml:space="preserve"> </w:t>
      </w:r>
    </w:p>
    <w:p w:rsidR="00B523FF" w:rsidRPr="004547BB" w:rsidRDefault="00B523FF" w:rsidP="00B523FF">
      <w:pPr>
        <w:ind w:left="1200" w:right="104"/>
        <w:jc w:val="both"/>
      </w:pPr>
    </w:p>
    <w:p w:rsidR="006B1C80" w:rsidRPr="009F7483" w:rsidRDefault="00336434" w:rsidP="006B1C80">
      <w:pPr>
        <w:ind w:left="180" w:right="104"/>
        <w:jc w:val="center"/>
        <w:rPr>
          <w:b/>
        </w:rPr>
      </w:pPr>
      <w:r>
        <w:rPr>
          <w:b/>
        </w:rPr>
        <w:t>§ 6</w:t>
      </w:r>
    </w:p>
    <w:p w:rsidR="006B1C80" w:rsidRPr="009F7483" w:rsidRDefault="002E7564" w:rsidP="006B1C80">
      <w:pPr>
        <w:ind w:right="104"/>
        <w:jc w:val="center"/>
        <w:rPr>
          <w:b/>
        </w:rPr>
      </w:pPr>
      <w:r>
        <w:rPr>
          <w:b/>
        </w:rPr>
        <w:t>W</w:t>
      </w:r>
      <w:r w:rsidR="006B1C80">
        <w:rPr>
          <w:b/>
        </w:rPr>
        <w:t>sparcie szkoleniowo-doradcze</w:t>
      </w:r>
    </w:p>
    <w:p w:rsidR="00EF5A2F" w:rsidRDefault="00EF5A2F" w:rsidP="00D74E3B">
      <w:pPr>
        <w:ind w:left="180" w:right="104"/>
        <w:jc w:val="center"/>
        <w:rPr>
          <w:b/>
        </w:rPr>
      </w:pPr>
    </w:p>
    <w:p w:rsidR="001E1659" w:rsidRDefault="006B1C80" w:rsidP="001E1659">
      <w:pPr>
        <w:numPr>
          <w:ilvl w:val="0"/>
          <w:numId w:val="5"/>
        </w:numPr>
        <w:tabs>
          <w:tab w:val="clear" w:pos="720"/>
          <w:tab w:val="num" w:pos="600"/>
        </w:tabs>
        <w:ind w:left="600" w:right="104"/>
        <w:jc w:val="both"/>
      </w:pPr>
      <w:r>
        <w:t xml:space="preserve">Wsparcie </w:t>
      </w:r>
      <w:r w:rsidR="00552995">
        <w:t>szkoleniowo-</w:t>
      </w:r>
      <w:r>
        <w:t>doradcze</w:t>
      </w:r>
      <w:r w:rsidR="00C90553">
        <w:t xml:space="preserve"> tj. wsparcie, o którym mowa w </w:t>
      </w:r>
      <w:r w:rsidR="00470619">
        <w:t xml:space="preserve">§ 3 ust. 3 </w:t>
      </w:r>
      <w:proofErr w:type="spellStart"/>
      <w:r w:rsidR="00470619">
        <w:t>pkt</w:t>
      </w:r>
      <w:proofErr w:type="spellEnd"/>
      <w:r w:rsidR="00470619">
        <w:t xml:space="preserve"> od 1 do 5 </w:t>
      </w:r>
      <w:r>
        <w:t xml:space="preserve"> zostanie udzielone </w:t>
      </w:r>
      <w:r w:rsidR="002A59E7">
        <w:t>wszystkim  Uczestnikom projektu</w:t>
      </w:r>
      <w:r w:rsidR="00603453">
        <w:t>,</w:t>
      </w:r>
      <w:r w:rsidR="002A59E7">
        <w:t xml:space="preserve"> </w:t>
      </w:r>
      <w:r>
        <w:t xml:space="preserve">na podstawie </w:t>
      </w:r>
      <w:r w:rsidR="00552995">
        <w:t>Umowy o świadczenie usług szkole</w:t>
      </w:r>
      <w:r w:rsidR="00DE78FF">
        <w:t xml:space="preserve">niowo-doradczych </w:t>
      </w:r>
      <w:r w:rsidR="005F4991">
        <w:t xml:space="preserve">stanowiącej </w:t>
      </w:r>
      <w:r w:rsidR="00DE78FF" w:rsidRPr="005F4991">
        <w:rPr>
          <w:b/>
        </w:rPr>
        <w:t>Załącznik Nr 7</w:t>
      </w:r>
      <w:r w:rsidR="005F4991">
        <w:rPr>
          <w:b/>
        </w:rPr>
        <w:t xml:space="preserve"> </w:t>
      </w:r>
      <w:r w:rsidR="005F4991" w:rsidRPr="005F4991">
        <w:t>(dla osób, które zmierzają do podjęcia nowego zatrudnienia)</w:t>
      </w:r>
      <w:r w:rsidR="006A1B5D">
        <w:t xml:space="preserve"> lub </w:t>
      </w:r>
      <w:r w:rsidR="005F4991">
        <w:t xml:space="preserve">odpowiednio </w:t>
      </w:r>
      <w:r w:rsidR="005F4991" w:rsidRPr="005F4991">
        <w:rPr>
          <w:b/>
        </w:rPr>
        <w:t>Załącznik N</w:t>
      </w:r>
      <w:r w:rsidR="006A1B5D" w:rsidRPr="005F4991">
        <w:rPr>
          <w:b/>
        </w:rPr>
        <w:t>r 7a</w:t>
      </w:r>
      <w:r w:rsidR="005F4991">
        <w:t xml:space="preserve"> ( dla osób, które zmierzają do rozpoczęcia działalności gospodarcz</w:t>
      </w:r>
      <w:r w:rsidR="00D170DA">
        <w:t>e</w:t>
      </w:r>
      <w:r w:rsidR="005F4991">
        <w:t>j) do niniejszego Regulaminu</w:t>
      </w:r>
      <w:r w:rsidR="00470619">
        <w:t xml:space="preserve"> </w:t>
      </w:r>
    </w:p>
    <w:p w:rsidR="006B1C80" w:rsidRDefault="002E7564" w:rsidP="001E1659">
      <w:pPr>
        <w:numPr>
          <w:ilvl w:val="0"/>
          <w:numId w:val="5"/>
        </w:numPr>
        <w:tabs>
          <w:tab w:val="clear" w:pos="720"/>
          <w:tab w:val="num" w:pos="600"/>
        </w:tabs>
        <w:ind w:left="600" w:right="104"/>
        <w:jc w:val="both"/>
      </w:pPr>
      <w:r>
        <w:lastRenderedPageBreak/>
        <w:t>W</w:t>
      </w:r>
      <w:r w:rsidR="00552995">
        <w:t>sparcie szkole</w:t>
      </w:r>
      <w:r w:rsidR="008275A1">
        <w:t>niowo-doradcze dla 245</w:t>
      </w:r>
      <w:r w:rsidR="00D47866">
        <w:t xml:space="preserve"> Uczestników </w:t>
      </w:r>
      <w:r w:rsidR="0021082F">
        <w:t>p</w:t>
      </w:r>
      <w:r w:rsidR="00552995">
        <w:t>rojektu</w:t>
      </w:r>
      <w:r w:rsidR="005F4991">
        <w:t>, którzy zmierzają do podjęcia nowego zatrudnienia</w:t>
      </w:r>
      <w:r w:rsidR="00552995">
        <w:t xml:space="preserve"> obejmować będzie:</w:t>
      </w:r>
    </w:p>
    <w:p w:rsidR="00552995" w:rsidRDefault="002E7564" w:rsidP="00336434">
      <w:pPr>
        <w:numPr>
          <w:ilvl w:val="2"/>
          <w:numId w:val="3"/>
        </w:numPr>
        <w:ind w:right="104"/>
        <w:jc w:val="both"/>
      </w:pPr>
      <w:r>
        <w:t>doradztwo indywidualne (4 godziny/1 osoba),</w:t>
      </w:r>
    </w:p>
    <w:p w:rsidR="002E7564" w:rsidRDefault="002E7564" w:rsidP="002E7564">
      <w:pPr>
        <w:numPr>
          <w:ilvl w:val="2"/>
          <w:numId w:val="3"/>
        </w:numPr>
        <w:ind w:right="104"/>
        <w:jc w:val="both"/>
      </w:pPr>
      <w:r>
        <w:t>doradztwo grupowe (20 godzin/1 grupa),</w:t>
      </w:r>
    </w:p>
    <w:p w:rsidR="002E7564" w:rsidRDefault="008275A1" w:rsidP="002E7564">
      <w:pPr>
        <w:numPr>
          <w:ilvl w:val="2"/>
          <w:numId w:val="3"/>
        </w:numPr>
        <w:ind w:right="104"/>
        <w:jc w:val="both"/>
      </w:pPr>
      <w:r>
        <w:t>szkolenia zawodowe dla 245</w:t>
      </w:r>
      <w:r w:rsidR="002E7564">
        <w:t xml:space="preserve"> osób,</w:t>
      </w:r>
    </w:p>
    <w:p w:rsidR="00D47866" w:rsidRDefault="00D47866" w:rsidP="00D47866">
      <w:pPr>
        <w:numPr>
          <w:ilvl w:val="0"/>
          <w:numId w:val="5"/>
        </w:numPr>
        <w:tabs>
          <w:tab w:val="clear" w:pos="720"/>
          <w:tab w:val="num" w:pos="600"/>
        </w:tabs>
        <w:ind w:left="600" w:right="104"/>
        <w:jc w:val="both"/>
      </w:pPr>
      <w:r>
        <w:t>Wsparcie sz</w:t>
      </w:r>
      <w:r w:rsidR="008275A1">
        <w:t>koleniowo-doradcze dla 55</w:t>
      </w:r>
      <w:r w:rsidR="0021082F">
        <w:t xml:space="preserve"> Uczestników projektu</w:t>
      </w:r>
      <w:r w:rsidR="005F4991">
        <w:t>, którzy zmierzają do rozpoczęcia działalności gospodarczej</w:t>
      </w:r>
      <w:r w:rsidR="0021082F">
        <w:t xml:space="preserve"> </w:t>
      </w:r>
      <w:r>
        <w:t>obejmować będzie:</w:t>
      </w:r>
    </w:p>
    <w:p w:rsidR="00336434" w:rsidRDefault="00D47866" w:rsidP="00336434">
      <w:pPr>
        <w:numPr>
          <w:ilvl w:val="0"/>
          <w:numId w:val="41"/>
        </w:numPr>
        <w:ind w:right="104"/>
        <w:jc w:val="both"/>
      </w:pPr>
      <w:r>
        <w:t>doradztwo indywidualne (4 godziny/1 osoba),</w:t>
      </w:r>
    </w:p>
    <w:p w:rsidR="00336434" w:rsidRDefault="00D47866" w:rsidP="00D47866">
      <w:pPr>
        <w:numPr>
          <w:ilvl w:val="0"/>
          <w:numId w:val="41"/>
        </w:numPr>
        <w:ind w:right="104"/>
        <w:jc w:val="both"/>
      </w:pPr>
      <w:r>
        <w:t xml:space="preserve">szkolenia z przedsiębiorczości, </w:t>
      </w:r>
    </w:p>
    <w:p w:rsidR="00D47866" w:rsidRDefault="00D47866" w:rsidP="00D47866">
      <w:pPr>
        <w:numPr>
          <w:ilvl w:val="0"/>
          <w:numId w:val="41"/>
        </w:numPr>
        <w:ind w:right="104"/>
        <w:jc w:val="both"/>
      </w:pPr>
      <w:r>
        <w:t xml:space="preserve">konsultacje z doradcą biznesowym  </w:t>
      </w:r>
      <w:r w:rsidR="0021082F">
        <w:t>w zakresie problemów formalnych i pisania biznes planu, (4 godziny</w:t>
      </w:r>
      <w:r>
        <w:t>/1 osoba</w:t>
      </w:r>
      <w:r w:rsidR="0021082F">
        <w:t>)</w:t>
      </w:r>
      <w:r>
        <w:t xml:space="preserve"> dla  osób, które przejdą</w:t>
      </w:r>
      <w:r w:rsidR="0021082F">
        <w:t xml:space="preserve"> szkolenia z przedsiębiorczości.</w:t>
      </w:r>
      <w:r>
        <w:t xml:space="preserve"> </w:t>
      </w:r>
    </w:p>
    <w:p w:rsidR="001E1659" w:rsidRDefault="004D19BC" w:rsidP="001E1659">
      <w:pPr>
        <w:numPr>
          <w:ilvl w:val="0"/>
          <w:numId w:val="5"/>
        </w:numPr>
        <w:tabs>
          <w:tab w:val="clear" w:pos="720"/>
        </w:tabs>
        <w:ind w:left="600" w:right="104"/>
        <w:jc w:val="both"/>
      </w:pPr>
      <w:r>
        <w:t>Uczestnicy</w:t>
      </w:r>
      <w:r w:rsidR="001E1659">
        <w:t xml:space="preserve"> </w:t>
      </w:r>
      <w:r w:rsidR="0021082F">
        <w:t>p</w:t>
      </w:r>
      <w:r w:rsidR="002E7564">
        <w:t>rojektu są zobowiązani do podpisywania listy obecności na zajęciach szkoleniowych i doradczych.</w:t>
      </w:r>
    </w:p>
    <w:p w:rsidR="0021082F" w:rsidRDefault="004D19BC" w:rsidP="001E1659">
      <w:pPr>
        <w:numPr>
          <w:ilvl w:val="0"/>
          <w:numId w:val="5"/>
        </w:numPr>
        <w:tabs>
          <w:tab w:val="clear" w:pos="720"/>
        </w:tabs>
        <w:ind w:left="600" w:right="104"/>
        <w:jc w:val="both"/>
      </w:pPr>
      <w:r>
        <w:t>Uczestnicy P</w:t>
      </w:r>
      <w:r w:rsidR="002E7564">
        <w:t>rojektu są zobowiązani do uczestnictwa we wszystkich zajęciach.</w:t>
      </w:r>
    </w:p>
    <w:p w:rsidR="00E751A8" w:rsidRPr="007211D3" w:rsidRDefault="00720FC5" w:rsidP="001E1659">
      <w:pPr>
        <w:numPr>
          <w:ilvl w:val="0"/>
          <w:numId w:val="5"/>
        </w:numPr>
        <w:tabs>
          <w:tab w:val="clear" w:pos="720"/>
        </w:tabs>
        <w:ind w:left="600" w:right="104"/>
        <w:jc w:val="both"/>
      </w:pPr>
      <w:r w:rsidRPr="00E751A8">
        <w:t xml:space="preserve">Warunkiem </w:t>
      </w:r>
      <w:r w:rsidR="00DE0E5F">
        <w:t>otrzymania zaświadczenia  o ukończeniu wsparcia szkoleniowo - doradczego</w:t>
      </w:r>
      <w:r w:rsidRPr="00E751A8">
        <w:t xml:space="preserve"> będzie udział w co najmniej 80% zajęć. Nieobecność powyżej 20% jest równoznaczna z rezygnacją z udziału w Projekcie</w:t>
      </w:r>
      <w:r w:rsidR="00C8442E" w:rsidRPr="007211D3">
        <w:t>,</w:t>
      </w:r>
      <w:r w:rsidR="00C8442E" w:rsidRPr="00C8442E">
        <w:rPr>
          <w:color w:val="FF0000"/>
        </w:rPr>
        <w:t xml:space="preserve"> </w:t>
      </w:r>
      <w:r w:rsidR="00C8442E" w:rsidRPr="007211D3">
        <w:t xml:space="preserve">chyba że nieobecność jest spowodowana chorobą </w:t>
      </w:r>
      <w:r w:rsidRPr="007211D3">
        <w:t xml:space="preserve"> </w:t>
      </w:r>
    </w:p>
    <w:p w:rsidR="00DE0E5F" w:rsidRPr="00E751A8" w:rsidRDefault="00DE0E5F" w:rsidP="001E1659">
      <w:pPr>
        <w:numPr>
          <w:ilvl w:val="0"/>
          <w:numId w:val="5"/>
        </w:numPr>
        <w:tabs>
          <w:tab w:val="clear" w:pos="720"/>
        </w:tabs>
        <w:ind w:left="600" w:right="104"/>
        <w:jc w:val="both"/>
      </w:pPr>
      <w:r>
        <w:t>Ukończenie przez Uczestników projektu wsparcia szkoleniowo-doradczego jest warunkiem  koniecznym  o ubieganie się o wsparcie finansowe, o którym mowa w § 7.</w:t>
      </w:r>
    </w:p>
    <w:p w:rsidR="002E7564" w:rsidRDefault="002E7564" w:rsidP="001E1659">
      <w:pPr>
        <w:numPr>
          <w:ilvl w:val="0"/>
          <w:numId w:val="5"/>
        </w:numPr>
        <w:tabs>
          <w:tab w:val="clear" w:pos="720"/>
        </w:tabs>
        <w:ind w:left="600" w:right="104"/>
        <w:jc w:val="both"/>
      </w:pPr>
      <w:r>
        <w:t xml:space="preserve">Wsparcie szkoleniowo-doradcze </w:t>
      </w:r>
      <w:r w:rsidR="00DE0E5F">
        <w:t xml:space="preserve">Uczestników projektu </w:t>
      </w:r>
      <w:r>
        <w:t>udzielane do momentu podpisania umowy o przyznanie środków finansowych na rozwój przedsiębiorczości nie stanowi pomocy publicznej</w:t>
      </w:r>
      <w:r w:rsidR="00470619">
        <w:t xml:space="preserve"> w rozumieniu </w:t>
      </w:r>
      <w:r w:rsidR="005F4991">
        <w:t>r</w:t>
      </w:r>
      <w:r w:rsidR="00114775">
        <w:t xml:space="preserve">ozporządzenia Ministra Rozwoju Regionalnego z dnia 6 maja 2008r. w sprawie udzielenia pomocy publicznej  w ramach Programu Operacyjnego Kapitał Ludzki </w:t>
      </w:r>
      <w:r w:rsidR="00470619">
        <w:t xml:space="preserve"> (Dz. U  </w:t>
      </w:r>
      <w:r w:rsidR="00114775">
        <w:t xml:space="preserve">Nr </w:t>
      </w:r>
      <w:r w:rsidR="00470619">
        <w:t>9</w:t>
      </w:r>
      <w:r w:rsidR="00114775">
        <w:t>0, poz. 557</w:t>
      </w:r>
      <w:r w:rsidR="00470619">
        <w:t xml:space="preserve"> z </w:t>
      </w:r>
      <w:proofErr w:type="spellStart"/>
      <w:r w:rsidR="00470619">
        <w:t>późn</w:t>
      </w:r>
      <w:proofErr w:type="spellEnd"/>
      <w:r w:rsidR="00470619">
        <w:t>. zm.)</w:t>
      </w:r>
      <w:r>
        <w:t xml:space="preserve"> i nie jest objęte zasadami jej udzielania.</w:t>
      </w:r>
    </w:p>
    <w:p w:rsidR="00F7019D" w:rsidRDefault="00F7019D" w:rsidP="00F7019D">
      <w:pPr>
        <w:ind w:left="360" w:right="104"/>
        <w:jc w:val="both"/>
      </w:pPr>
    </w:p>
    <w:p w:rsidR="00F7019D" w:rsidRPr="009F7483" w:rsidRDefault="00336434" w:rsidP="00F7019D">
      <w:pPr>
        <w:ind w:left="180" w:right="104"/>
        <w:jc w:val="center"/>
        <w:rPr>
          <w:b/>
        </w:rPr>
      </w:pPr>
      <w:r>
        <w:rPr>
          <w:b/>
        </w:rPr>
        <w:t>§ 7</w:t>
      </w:r>
    </w:p>
    <w:p w:rsidR="00F7019D" w:rsidRDefault="00F7019D" w:rsidP="00123F0C">
      <w:pPr>
        <w:ind w:left="3900" w:right="104" w:firstLine="348"/>
        <w:jc w:val="both"/>
        <w:outlineLvl w:val="0"/>
      </w:pPr>
      <w:r>
        <w:rPr>
          <w:b/>
        </w:rPr>
        <w:t>Wsparcie finansowe</w:t>
      </w:r>
    </w:p>
    <w:p w:rsidR="00F7019D" w:rsidRDefault="00F7019D" w:rsidP="00F7019D">
      <w:pPr>
        <w:ind w:left="360" w:right="104"/>
        <w:jc w:val="both"/>
      </w:pPr>
    </w:p>
    <w:p w:rsidR="00F7019D" w:rsidRDefault="00CE1CA5" w:rsidP="00470619">
      <w:pPr>
        <w:ind w:right="104"/>
        <w:jc w:val="both"/>
      </w:pPr>
      <w:r>
        <w:t>Udzielenie wsparcia finansowego może nast</w:t>
      </w:r>
      <w:r w:rsidR="00D170DA">
        <w:t>ą</w:t>
      </w:r>
      <w:r>
        <w:t xml:space="preserve">pić w postaci:  </w:t>
      </w:r>
      <w:r w:rsidR="008A6A25">
        <w:t xml:space="preserve"> </w:t>
      </w:r>
    </w:p>
    <w:p w:rsidR="00F7019D" w:rsidRDefault="00F7019D" w:rsidP="00336434">
      <w:pPr>
        <w:numPr>
          <w:ilvl w:val="1"/>
          <w:numId w:val="24"/>
        </w:numPr>
        <w:ind w:right="104"/>
        <w:jc w:val="both"/>
      </w:pPr>
      <w:r>
        <w:t xml:space="preserve">jednorazowego dodatku </w:t>
      </w:r>
      <w:proofErr w:type="spellStart"/>
      <w:r>
        <w:t>mobilnościowego</w:t>
      </w:r>
      <w:proofErr w:type="spellEnd"/>
      <w:r w:rsidR="008A6A25">
        <w:t>,</w:t>
      </w:r>
      <w:r>
        <w:t xml:space="preserve"> </w:t>
      </w:r>
    </w:p>
    <w:p w:rsidR="006B3CC6" w:rsidRDefault="00F7019D" w:rsidP="00F7019D">
      <w:pPr>
        <w:numPr>
          <w:ilvl w:val="1"/>
          <w:numId w:val="24"/>
        </w:numPr>
        <w:ind w:right="104"/>
        <w:jc w:val="both"/>
      </w:pPr>
      <w:r>
        <w:t>jednor</w:t>
      </w:r>
      <w:r w:rsidR="008A6A25">
        <w:t>azowego dodatku motywacyjnego</w:t>
      </w:r>
      <w:r w:rsidR="006B3CC6">
        <w:t xml:space="preserve">, </w:t>
      </w:r>
    </w:p>
    <w:p w:rsidR="00927ACD" w:rsidRDefault="00260950" w:rsidP="00F7019D">
      <w:pPr>
        <w:numPr>
          <w:ilvl w:val="1"/>
          <w:numId w:val="24"/>
        </w:numPr>
        <w:ind w:right="104"/>
        <w:jc w:val="both"/>
      </w:pPr>
      <w:r>
        <w:t>jednorazowego</w:t>
      </w:r>
      <w:r w:rsidR="00720FC5">
        <w:t xml:space="preserve"> </w:t>
      </w:r>
      <w:r>
        <w:t>dofinansowania</w:t>
      </w:r>
      <w:r w:rsidR="00720FC5">
        <w:t xml:space="preserve"> </w:t>
      </w:r>
      <w:r w:rsidR="006B3CC6">
        <w:t>na rozpoc</w:t>
      </w:r>
      <w:r w:rsidR="008A6A25">
        <w:t>zęcie działalności gospodarczej,</w:t>
      </w:r>
    </w:p>
    <w:p w:rsidR="00F7019D" w:rsidRDefault="009C05B5" w:rsidP="00F7019D">
      <w:pPr>
        <w:numPr>
          <w:ilvl w:val="1"/>
          <w:numId w:val="24"/>
        </w:numPr>
        <w:ind w:right="104"/>
        <w:jc w:val="both"/>
      </w:pPr>
      <w:r>
        <w:t xml:space="preserve">podstawowego </w:t>
      </w:r>
      <w:r w:rsidR="00927ACD">
        <w:t>wsparcia pomostowego.</w:t>
      </w:r>
      <w:r w:rsidR="00F7019D">
        <w:tab/>
      </w:r>
    </w:p>
    <w:p w:rsidR="00DE0E5F" w:rsidRDefault="00DE0E5F" w:rsidP="00DE0E5F">
      <w:pPr>
        <w:ind w:left="180" w:right="104"/>
        <w:jc w:val="center"/>
        <w:rPr>
          <w:b/>
        </w:rPr>
      </w:pPr>
    </w:p>
    <w:p w:rsidR="00DE0E5F" w:rsidRPr="009F7483" w:rsidRDefault="00DE0E5F" w:rsidP="00DE0E5F">
      <w:pPr>
        <w:ind w:left="180" w:right="104"/>
        <w:jc w:val="center"/>
        <w:rPr>
          <w:b/>
        </w:rPr>
      </w:pPr>
      <w:r>
        <w:rPr>
          <w:b/>
        </w:rPr>
        <w:t>§ 8</w:t>
      </w:r>
    </w:p>
    <w:p w:rsidR="00DE0E5F" w:rsidRDefault="00DE0E5F" w:rsidP="00DE0E5F">
      <w:pPr>
        <w:ind w:right="104"/>
        <w:jc w:val="center"/>
        <w:rPr>
          <w:b/>
        </w:rPr>
      </w:pPr>
      <w:r>
        <w:rPr>
          <w:b/>
        </w:rPr>
        <w:t xml:space="preserve">Jednorazowy dodatek </w:t>
      </w:r>
      <w:proofErr w:type="spellStart"/>
      <w:r>
        <w:rPr>
          <w:b/>
        </w:rPr>
        <w:t>mobilnościowy</w:t>
      </w:r>
      <w:proofErr w:type="spellEnd"/>
    </w:p>
    <w:p w:rsidR="00DE0E5F" w:rsidRDefault="00DE0E5F" w:rsidP="00DE0E5F">
      <w:pPr>
        <w:ind w:right="104"/>
        <w:jc w:val="center"/>
        <w:rPr>
          <w:b/>
        </w:rPr>
      </w:pPr>
    </w:p>
    <w:p w:rsidR="006E1DCA" w:rsidRDefault="00AC7D0E" w:rsidP="006E1DCA">
      <w:pPr>
        <w:numPr>
          <w:ilvl w:val="3"/>
          <w:numId w:val="3"/>
        </w:numPr>
        <w:tabs>
          <w:tab w:val="clear" w:pos="2880"/>
          <w:tab w:val="num" w:pos="600"/>
        </w:tabs>
        <w:ind w:left="600" w:right="104"/>
        <w:jc w:val="both"/>
      </w:pPr>
      <w:r>
        <w:t>Jednorazowy d</w:t>
      </w:r>
      <w:r w:rsidR="00DE0E5F">
        <w:t>od</w:t>
      </w:r>
      <w:r w:rsidR="006E1DCA">
        <w:t xml:space="preserve">atek </w:t>
      </w:r>
      <w:proofErr w:type="spellStart"/>
      <w:r w:rsidR="006E1DCA">
        <w:t>mobilnościowy</w:t>
      </w:r>
      <w:proofErr w:type="spellEnd"/>
      <w:r w:rsidR="006E1DCA">
        <w:t xml:space="preserve"> </w:t>
      </w:r>
      <w:r w:rsidR="00114775">
        <w:t xml:space="preserve">może być przyznany </w:t>
      </w:r>
      <w:r w:rsidR="00DE0E5F">
        <w:t>15 Uczestnikom projektu, którzy zmierzają do podjęcia nowego zatrudnienia</w:t>
      </w:r>
      <w:r w:rsidR="006E1DCA">
        <w:t xml:space="preserve"> oraz</w:t>
      </w:r>
      <w:r w:rsidR="00DE0E5F">
        <w:t xml:space="preserve"> którzy objęci byli wsparciem szkoleniowo-doradczym, potwierdzonym zaświadczeniem, o którym mowa w § 6 ust. 6</w:t>
      </w:r>
      <w:r w:rsidR="00114775">
        <w:t>, pod warunkiem uzyskania pozytywnej oceny</w:t>
      </w:r>
      <w:r w:rsidR="00CE1CA5">
        <w:t>.</w:t>
      </w:r>
    </w:p>
    <w:p w:rsidR="006E1DCA" w:rsidRDefault="006E1DCA" w:rsidP="006E1DCA">
      <w:pPr>
        <w:numPr>
          <w:ilvl w:val="3"/>
          <w:numId w:val="3"/>
        </w:numPr>
        <w:tabs>
          <w:tab w:val="clear" w:pos="2880"/>
          <w:tab w:val="num" w:pos="600"/>
        </w:tabs>
        <w:ind w:left="600" w:right="104"/>
        <w:jc w:val="both"/>
      </w:pPr>
      <w:r>
        <w:t xml:space="preserve">Jednorazowy dodatek </w:t>
      </w:r>
      <w:proofErr w:type="spellStart"/>
      <w:r>
        <w:t>mobilnościowy</w:t>
      </w:r>
      <w:proofErr w:type="spellEnd"/>
      <w:r>
        <w:t xml:space="preserve"> przysługuje osobie, która uzyskała zatrudnienie w odległości powyżej 50 km od miejsca zamieszkania.</w:t>
      </w:r>
    </w:p>
    <w:p w:rsidR="006E1DCA" w:rsidRDefault="006E1DCA" w:rsidP="006E1DCA">
      <w:pPr>
        <w:numPr>
          <w:ilvl w:val="3"/>
          <w:numId w:val="3"/>
        </w:numPr>
        <w:tabs>
          <w:tab w:val="clear" w:pos="2880"/>
          <w:tab w:val="num" w:pos="600"/>
        </w:tabs>
        <w:ind w:left="600" w:right="104"/>
        <w:jc w:val="both"/>
      </w:pPr>
      <w:r>
        <w:t xml:space="preserve">Jednorazowy dodatek </w:t>
      </w:r>
      <w:proofErr w:type="spellStart"/>
      <w:r>
        <w:t>mobilnościowy</w:t>
      </w:r>
      <w:proofErr w:type="spellEnd"/>
      <w:r>
        <w:t xml:space="preserve"> może być przyznany do 31 grudnia </w:t>
      </w:r>
      <w:r w:rsidRPr="007211D3">
        <w:t>201</w:t>
      </w:r>
      <w:r w:rsidR="0007427D" w:rsidRPr="007211D3">
        <w:t>1</w:t>
      </w:r>
      <w:r w:rsidRPr="007211D3">
        <w:t>r.,</w:t>
      </w:r>
      <w:r>
        <w:t xml:space="preserve"> na podstawie Wniosku o przyznanie jednorazowego dodatku </w:t>
      </w:r>
      <w:proofErr w:type="spellStart"/>
      <w:r>
        <w:t>mobilnościowego</w:t>
      </w:r>
      <w:proofErr w:type="spellEnd"/>
      <w:r>
        <w:t xml:space="preserve">, </w:t>
      </w:r>
      <w:r w:rsidRPr="00336434">
        <w:t xml:space="preserve">stanowiącego </w:t>
      </w:r>
      <w:r w:rsidR="00603453">
        <w:rPr>
          <w:b/>
        </w:rPr>
        <w:t>Z</w:t>
      </w:r>
      <w:r w:rsidRPr="00603453">
        <w:rPr>
          <w:b/>
        </w:rPr>
        <w:t>ałącznik nr 9</w:t>
      </w:r>
      <w:r w:rsidRPr="00336434">
        <w:t xml:space="preserve"> </w:t>
      </w:r>
      <w:r>
        <w:t>do niniejszego Regulaminu.</w:t>
      </w:r>
    </w:p>
    <w:p w:rsidR="006E1DCA" w:rsidRDefault="006E1DCA" w:rsidP="006E1DCA">
      <w:pPr>
        <w:numPr>
          <w:ilvl w:val="3"/>
          <w:numId w:val="3"/>
        </w:numPr>
        <w:tabs>
          <w:tab w:val="clear" w:pos="2880"/>
          <w:tab w:val="num" w:pos="600"/>
        </w:tabs>
        <w:ind w:left="600" w:right="104"/>
        <w:jc w:val="both"/>
      </w:pPr>
      <w:r>
        <w:t xml:space="preserve">Do wniosku o przyznanie </w:t>
      </w:r>
      <w:r w:rsidRPr="006E1DCA">
        <w:t xml:space="preserve">jednorazowego dodatku </w:t>
      </w:r>
      <w:proofErr w:type="spellStart"/>
      <w:r w:rsidRPr="006E1DCA">
        <w:t>mobilnościowego</w:t>
      </w:r>
      <w:proofErr w:type="spellEnd"/>
      <w:r w:rsidRPr="00DE13EB">
        <w:t>,</w:t>
      </w:r>
      <w:r>
        <w:rPr>
          <w:b/>
        </w:rPr>
        <w:t xml:space="preserve"> </w:t>
      </w:r>
      <w:r>
        <w:t>należy dołączyć dokumenty potwierdzające rozwiązanie stosunku pracy, dokumenty potwierdzające zawarcie nowego stosunku pracy.</w:t>
      </w:r>
    </w:p>
    <w:p w:rsidR="00AC7D0E" w:rsidRDefault="00AC7D0E" w:rsidP="006E1DCA">
      <w:pPr>
        <w:numPr>
          <w:ilvl w:val="3"/>
          <w:numId w:val="3"/>
        </w:numPr>
        <w:tabs>
          <w:tab w:val="clear" w:pos="2880"/>
          <w:tab w:val="num" w:pos="600"/>
        </w:tabs>
        <w:ind w:left="600" w:right="104"/>
        <w:jc w:val="both"/>
      </w:pPr>
      <w:r>
        <w:t>Wniosek</w:t>
      </w:r>
      <w:r w:rsidR="00470619">
        <w:t>,</w:t>
      </w:r>
      <w:r>
        <w:t xml:space="preserve"> o którym mowa w ust. 3 jest oceniany w oparciu o Kartę oceny formalnej wniosku o przyznanie dodat</w:t>
      </w:r>
      <w:r w:rsidR="00DE13EB">
        <w:t xml:space="preserve">ku </w:t>
      </w:r>
      <w:proofErr w:type="spellStart"/>
      <w:r w:rsidR="00DE13EB">
        <w:t>mobilnościowego</w:t>
      </w:r>
      <w:proofErr w:type="spellEnd"/>
      <w:r w:rsidR="00DE13EB">
        <w:t>, stanowiącą</w:t>
      </w:r>
      <w:r>
        <w:t xml:space="preserve"> </w:t>
      </w:r>
      <w:r w:rsidRPr="00603453">
        <w:rPr>
          <w:b/>
        </w:rPr>
        <w:t>Załącznik Nr 17</w:t>
      </w:r>
      <w:r>
        <w:t xml:space="preserve"> do niniejszego Regulaminu</w:t>
      </w:r>
      <w:r w:rsidR="00CE1CA5">
        <w:t>.</w:t>
      </w:r>
    </w:p>
    <w:p w:rsidR="006E1DCA" w:rsidRDefault="006E1DCA" w:rsidP="006E1DCA">
      <w:pPr>
        <w:numPr>
          <w:ilvl w:val="3"/>
          <w:numId w:val="3"/>
        </w:numPr>
        <w:tabs>
          <w:tab w:val="clear" w:pos="2880"/>
          <w:tab w:val="num" w:pos="600"/>
        </w:tabs>
        <w:ind w:left="600" w:right="104"/>
        <w:jc w:val="both"/>
      </w:pPr>
      <w:r>
        <w:t xml:space="preserve">Jednorazowy dodatek </w:t>
      </w:r>
      <w:proofErr w:type="spellStart"/>
      <w:r>
        <w:t>mobilnościowy</w:t>
      </w:r>
      <w:proofErr w:type="spellEnd"/>
      <w:r>
        <w:t xml:space="preserve"> wypłacany </w:t>
      </w:r>
      <w:r w:rsidR="00470619">
        <w:t xml:space="preserve">jest w wysokości  nie wyższej niż </w:t>
      </w:r>
      <w:r w:rsidR="00CE1CA5">
        <w:t>4 302,00</w:t>
      </w:r>
      <w:r w:rsidR="00DE13EB">
        <w:t xml:space="preserve"> zł.</w:t>
      </w:r>
    </w:p>
    <w:p w:rsidR="006E1DCA" w:rsidRDefault="006E1DCA" w:rsidP="006E1DCA">
      <w:pPr>
        <w:ind w:left="240" w:right="104"/>
        <w:jc w:val="both"/>
      </w:pPr>
    </w:p>
    <w:p w:rsidR="00DE0E5F" w:rsidRDefault="00DE0E5F" w:rsidP="00DE0E5F">
      <w:pPr>
        <w:ind w:right="104"/>
        <w:jc w:val="both"/>
      </w:pPr>
    </w:p>
    <w:p w:rsidR="006E1DCA" w:rsidRDefault="006E1DCA" w:rsidP="006E1DCA">
      <w:pPr>
        <w:ind w:left="180" w:right="104"/>
        <w:jc w:val="center"/>
        <w:rPr>
          <w:b/>
        </w:rPr>
      </w:pPr>
      <w:r>
        <w:rPr>
          <w:b/>
        </w:rPr>
        <w:t>§ 9</w:t>
      </w:r>
    </w:p>
    <w:p w:rsidR="006E1DCA" w:rsidRDefault="006E1DCA" w:rsidP="006E1DCA">
      <w:pPr>
        <w:ind w:left="180" w:right="104"/>
        <w:jc w:val="center"/>
        <w:rPr>
          <w:b/>
        </w:rPr>
      </w:pPr>
      <w:r>
        <w:rPr>
          <w:b/>
        </w:rPr>
        <w:t>Jednorazowy dodatek motywacyjny</w:t>
      </w:r>
    </w:p>
    <w:p w:rsidR="00DE0E5F" w:rsidRDefault="00DE0E5F" w:rsidP="00DE0E5F">
      <w:pPr>
        <w:ind w:right="104"/>
        <w:jc w:val="both"/>
      </w:pPr>
    </w:p>
    <w:p w:rsidR="006E1DCA" w:rsidRDefault="00AC7D0E" w:rsidP="006E1DCA">
      <w:pPr>
        <w:numPr>
          <w:ilvl w:val="3"/>
          <w:numId w:val="44"/>
        </w:numPr>
        <w:tabs>
          <w:tab w:val="clear" w:pos="2880"/>
          <w:tab w:val="num" w:pos="600"/>
        </w:tabs>
        <w:ind w:left="600" w:right="104"/>
        <w:jc w:val="both"/>
      </w:pPr>
      <w:r>
        <w:t>Jednorazowy d</w:t>
      </w:r>
      <w:r w:rsidR="006E1DCA">
        <w:t>odatek motywacy</w:t>
      </w:r>
      <w:r w:rsidR="00114775">
        <w:t xml:space="preserve">jny może być przyznany </w:t>
      </w:r>
      <w:r w:rsidR="006E1DCA">
        <w:t>15 Uczestnikom projektu, którzy zmierzają do podjęcia nowego zatrudnienia oraz którzy objęci byli wsparciem szkoleniowo-doradczym,</w:t>
      </w:r>
      <w:r w:rsidR="006E1DCA" w:rsidRPr="006E1DCA">
        <w:t xml:space="preserve"> </w:t>
      </w:r>
      <w:r w:rsidR="006E1DCA">
        <w:t>potwierdzonym zaświadczeniem, o którym mowa w § 6 ust. 6</w:t>
      </w:r>
      <w:r w:rsidR="00114775">
        <w:t>, pod warunkiem uzyskania pozytywnej oceny</w:t>
      </w:r>
      <w:r w:rsidR="006E1DCA">
        <w:t>.</w:t>
      </w:r>
    </w:p>
    <w:p w:rsidR="00AC7D0E" w:rsidRDefault="006E1DCA" w:rsidP="00AC7D0E">
      <w:pPr>
        <w:numPr>
          <w:ilvl w:val="3"/>
          <w:numId w:val="44"/>
        </w:numPr>
        <w:tabs>
          <w:tab w:val="clear" w:pos="2880"/>
          <w:tab w:val="num" w:pos="600"/>
        </w:tabs>
        <w:ind w:left="600" w:right="104"/>
        <w:jc w:val="both"/>
      </w:pPr>
      <w:r>
        <w:t xml:space="preserve"> </w:t>
      </w:r>
      <w:r w:rsidR="00AC7D0E">
        <w:t>Jednorazowy dodatek motywacyjny przysługuje osobie, która uzyskała zatrudnienie</w:t>
      </w:r>
      <w:r w:rsidR="007259B4">
        <w:t xml:space="preserve"> na co najmniej 3 miesiące kalendarzowe</w:t>
      </w:r>
      <w:r w:rsidR="00AC7D0E">
        <w:t xml:space="preserve"> w nowym miejscu pracy</w:t>
      </w:r>
      <w:r w:rsidR="007259B4">
        <w:t>,</w:t>
      </w:r>
      <w:r w:rsidR="00AC7D0E">
        <w:t xml:space="preserve"> za wynagrodzeniem niższym niż u dotychczasowego pracodawcy. </w:t>
      </w:r>
    </w:p>
    <w:p w:rsidR="00AC7D0E" w:rsidRDefault="00AC7D0E" w:rsidP="00AC7D0E">
      <w:pPr>
        <w:numPr>
          <w:ilvl w:val="3"/>
          <w:numId w:val="44"/>
        </w:numPr>
        <w:tabs>
          <w:tab w:val="clear" w:pos="2880"/>
          <w:tab w:val="num" w:pos="600"/>
        </w:tabs>
        <w:ind w:left="600" w:right="104"/>
        <w:jc w:val="both"/>
      </w:pPr>
      <w:r>
        <w:t xml:space="preserve">Jednorazowy dodatek motywacyjny może być przyznany do 31 grudnia </w:t>
      </w:r>
      <w:r w:rsidRPr="007211D3">
        <w:t>201</w:t>
      </w:r>
      <w:r w:rsidR="0007427D" w:rsidRPr="007211D3">
        <w:t>1</w:t>
      </w:r>
      <w:r w:rsidRPr="007211D3">
        <w:t>r.,</w:t>
      </w:r>
      <w:r>
        <w:t xml:space="preserve"> na podstawie Wniosku o przyznanie jednorazowego dodatku motywacyjnego, </w:t>
      </w:r>
      <w:r w:rsidRPr="00336434">
        <w:t xml:space="preserve">stanowiącego </w:t>
      </w:r>
      <w:r w:rsidR="0070572D" w:rsidRPr="009D4203">
        <w:rPr>
          <w:b/>
        </w:rPr>
        <w:t>Z</w:t>
      </w:r>
      <w:r w:rsidRPr="009D4203">
        <w:rPr>
          <w:b/>
        </w:rPr>
        <w:t xml:space="preserve">ałącznik </w:t>
      </w:r>
      <w:r w:rsidR="0070572D" w:rsidRPr="009D4203">
        <w:rPr>
          <w:b/>
        </w:rPr>
        <w:t>N</w:t>
      </w:r>
      <w:r w:rsidRPr="009D4203">
        <w:rPr>
          <w:b/>
        </w:rPr>
        <w:t>r 10</w:t>
      </w:r>
      <w:r w:rsidRPr="00336434">
        <w:t xml:space="preserve"> </w:t>
      </w:r>
      <w:r>
        <w:t>do niniejszego Regulaminu.</w:t>
      </w:r>
    </w:p>
    <w:p w:rsidR="00AC7D0E" w:rsidRDefault="006E6B8A" w:rsidP="006E1DCA">
      <w:pPr>
        <w:numPr>
          <w:ilvl w:val="3"/>
          <w:numId w:val="44"/>
        </w:numPr>
        <w:tabs>
          <w:tab w:val="clear" w:pos="2880"/>
          <w:tab w:val="num" w:pos="600"/>
        </w:tabs>
        <w:ind w:left="600" w:right="104"/>
        <w:jc w:val="both"/>
      </w:pPr>
      <w:r w:rsidRPr="00B07994">
        <w:t xml:space="preserve">Do wniosku o przyznanie jednorazowego </w:t>
      </w:r>
      <w:r w:rsidRPr="00AC7D0E">
        <w:t>dodatku motywacyjnego</w:t>
      </w:r>
      <w:r w:rsidR="00AC7D0E">
        <w:t xml:space="preserve"> </w:t>
      </w:r>
      <w:r w:rsidRPr="00B07994">
        <w:t xml:space="preserve">należy </w:t>
      </w:r>
      <w:r w:rsidR="00B07994" w:rsidRPr="00B07994">
        <w:t xml:space="preserve">przedstawić </w:t>
      </w:r>
      <w:r w:rsidR="008F2DF7" w:rsidRPr="00B07994">
        <w:t xml:space="preserve">dokumenty potwierdzające wysokość ostatniego wynagrodzenia </w:t>
      </w:r>
      <w:r w:rsidR="004D19BC">
        <w:t>u dotychczasowego pracodawcy</w:t>
      </w:r>
      <w:r w:rsidR="00D36C5F">
        <w:t xml:space="preserve"> oraz dokumenty potwierdzające wysokość aktualnego wynagrodzenia. </w:t>
      </w:r>
    </w:p>
    <w:p w:rsidR="00AC7D0E" w:rsidRDefault="00AC7D0E" w:rsidP="006E1DCA">
      <w:pPr>
        <w:numPr>
          <w:ilvl w:val="3"/>
          <w:numId w:val="44"/>
        </w:numPr>
        <w:tabs>
          <w:tab w:val="clear" w:pos="2880"/>
          <w:tab w:val="num" w:pos="600"/>
        </w:tabs>
        <w:ind w:left="600" w:right="104"/>
        <w:jc w:val="both"/>
      </w:pPr>
      <w:r>
        <w:t>Wniosek</w:t>
      </w:r>
      <w:r w:rsidR="00CE1CA5">
        <w:t>,</w:t>
      </w:r>
      <w:r>
        <w:t xml:space="preserve"> o którym mowa w ust. 3 jest oceniany w oparciu o Kartę oceny formalnej wniosku o przyznanie doda</w:t>
      </w:r>
      <w:r w:rsidR="00DE13EB">
        <w:t xml:space="preserve">tku motywacyjnego, stanowiącą </w:t>
      </w:r>
      <w:r w:rsidRPr="009D4203">
        <w:rPr>
          <w:b/>
        </w:rPr>
        <w:t>Załącznik Nr 18</w:t>
      </w:r>
      <w:r>
        <w:t xml:space="preserve"> do niniejszego Regulaminu</w:t>
      </w:r>
      <w:r w:rsidR="0070572D">
        <w:t>.</w:t>
      </w:r>
    </w:p>
    <w:p w:rsidR="00541DA8" w:rsidRDefault="00B07994" w:rsidP="006E1DCA">
      <w:pPr>
        <w:numPr>
          <w:ilvl w:val="3"/>
          <w:numId w:val="44"/>
        </w:numPr>
        <w:tabs>
          <w:tab w:val="clear" w:pos="2880"/>
          <w:tab w:val="num" w:pos="600"/>
        </w:tabs>
        <w:ind w:left="600" w:right="104"/>
        <w:jc w:val="both"/>
      </w:pPr>
      <w:r>
        <w:t xml:space="preserve">Jednorazowy dodatek motywacyjny jest wypłacany w wysokości równej trzykrotności różnicy pomiędzy dotychczasowym (tj. wyższym), a nowym (tj. niższym) wynagrodzeniem brutto, </w:t>
      </w:r>
      <w:r w:rsidR="00470619">
        <w:t xml:space="preserve">w </w:t>
      </w:r>
      <w:r w:rsidR="00CE1CA5">
        <w:t xml:space="preserve">kwocie </w:t>
      </w:r>
      <w:r w:rsidR="00470619">
        <w:t xml:space="preserve">nie wyżej jednak niż </w:t>
      </w:r>
      <w:r w:rsidR="00AC7D0E">
        <w:t xml:space="preserve"> 4</w:t>
      </w:r>
      <w:r w:rsidR="00470619">
        <w:t> </w:t>
      </w:r>
      <w:r w:rsidR="00AC7D0E">
        <w:t>0</w:t>
      </w:r>
      <w:r>
        <w:t>00</w:t>
      </w:r>
      <w:r w:rsidR="00470619">
        <w:t>,00</w:t>
      </w:r>
      <w:r>
        <w:t xml:space="preserve"> zł. </w:t>
      </w:r>
    </w:p>
    <w:p w:rsidR="00AC7D0E" w:rsidRDefault="00AC7D0E" w:rsidP="00AC7D0E">
      <w:pPr>
        <w:ind w:right="104"/>
        <w:jc w:val="both"/>
      </w:pPr>
    </w:p>
    <w:p w:rsidR="00AC7D0E" w:rsidRDefault="00AC7D0E" w:rsidP="00AC7D0E">
      <w:pPr>
        <w:ind w:left="180" w:right="104"/>
        <w:jc w:val="center"/>
        <w:rPr>
          <w:b/>
        </w:rPr>
      </w:pPr>
      <w:r>
        <w:rPr>
          <w:b/>
        </w:rPr>
        <w:t>§ 10</w:t>
      </w:r>
    </w:p>
    <w:p w:rsidR="00AC7D0E" w:rsidRDefault="00260950" w:rsidP="005E4B89">
      <w:pPr>
        <w:ind w:right="104"/>
        <w:jc w:val="center"/>
      </w:pPr>
      <w:r>
        <w:rPr>
          <w:b/>
        </w:rPr>
        <w:t>Jednorazowe</w:t>
      </w:r>
      <w:r w:rsidR="005E4B89">
        <w:rPr>
          <w:b/>
        </w:rPr>
        <w:t xml:space="preserve"> </w:t>
      </w:r>
      <w:r>
        <w:rPr>
          <w:b/>
        </w:rPr>
        <w:t>dofinansowanie</w:t>
      </w:r>
      <w:r w:rsidR="005E4B89">
        <w:rPr>
          <w:b/>
        </w:rPr>
        <w:t xml:space="preserve"> na rozpoczęcie działalności gospodarczej</w:t>
      </w:r>
    </w:p>
    <w:p w:rsidR="00AC7D0E" w:rsidRDefault="00AC7D0E" w:rsidP="00AC7D0E">
      <w:pPr>
        <w:ind w:left="240" w:right="104"/>
        <w:jc w:val="both"/>
      </w:pPr>
    </w:p>
    <w:p w:rsidR="00EA4F33" w:rsidRDefault="00260950" w:rsidP="00EA4F33">
      <w:pPr>
        <w:numPr>
          <w:ilvl w:val="0"/>
          <w:numId w:val="45"/>
        </w:numPr>
        <w:tabs>
          <w:tab w:val="clear" w:pos="1440"/>
          <w:tab w:val="num" w:pos="600"/>
        </w:tabs>
        <w:ind w:left="600" w:right="104"/>
        <w:jc w:val="both"/>
      </w:pPr>
      <w:r>
        <w:t>Jednorazowe dofinansowanie</w:t>
      </w:r>
      <w:r w:rsidR="005E4B89">
        <w:t xml:space="preserve"> na rozpoczęcie </w:t>
      </w:r>
      <w:r w:rsidR="00EA4F33">
        <w:t>działalności gospodarczej</w:t>
      </w:r>
      <w:r w:rsidR="00EA4F33" w:rsidRPr="00EA4F33">
        <w:t xml:space="preserve"> </w:t>
      </w:r>
      <w:r w:rsidR="00640E43">
        <w:t>przysługuje 5</w:t>
      </w:r>
      <w:r w:rsidR="00EA4F33">
        <w:t xml:space="preserve">0 Uczestnikom projektu, którzy zmierzają do rozpoczęcia działalności gospodarczej oraz którzy objęci byli wsparciem szkoleniowo-doradczym, potwierdzonym zaświadczeniem, o którym mowa w § 6 ust. 6. </w:t>
      </w:r>
    </w:p>
    <w:p w:rsidR="00EA4F33" w:rsidRDefault="00EA4F33" w:rsidP="00EA4F33">
      <w:pPr>
        <w:numPr>
          <w:ilvl w:val="0"/>
          <w:numId w:val="45"/>
        </w:numPr>
        <w:tabs>
          <w:tab w:val="clear" w:pos="1440"/>
          <w:tab w:val="num" w:pos="600"/>
        </w:tabs>
        <w:ind w:left="720" w:right="104" w:hanging="480"/>
        <w:jc w:val="both"/>
      </w:pPr>
      <w:r>
        <w:t xml:space="preserve">Środki finansowe na założenie działalności gospodarczej mogą być przeznaczone na </w:t>
      </w:r>
      <w:r w:rsidR="00260950">
        <w:t xml:space="preserve">pokrycie wydatków </w:t>
      </w:r>
      <w:r>
        <w:t>uznanych za niezbędne do prowadzenia działalności gospodarczej i odpowiednio uzasadnionych. Wydatki na rozpoczęcie działalności gospodarczej obejmują w szczególności:</w:t>
      </w:r>
    </w:p>
    <w:p w:rsidR="00EA4F33" w:rsidRDefault="00EA4F33" w:rsidP="00EA4F33">
      <w:pPr>
        <w:numPr>
          <w:ilvl w:val="1"/>
          <w:numId w:val="45"/>
        </w:numPr>
        <w:ind w:right="104"/>
        <w:jc w:val="both"/>
      </w:pPr>
      <w:r>
        <w:t>zakup sprzętu rozumianego, jako środki trwałe;</w:t>
      </w:r>
    </w:p>
    <w:p w:rsidR="00EA4F33" w:rsidRDefault="00EA4F33" w:rsidP="00EA4F33">
      <w:pPr>
        <w:numPr>
          <w:ilvl w:val="1"/>
          <w:numId w:val="45"/>
        </w:numPr>
        <w:ind w:right="104"/>
        <w:jc w:val="both"/>
      </w:pPr>
      <w:r>
        <w:t>leasing sprzętu  rozumianego jako środki trwałe;</w:t>
      </w:r>
    </w:p>
    <w:p w:rsidR="00EA4F33" w:rsidRDefault="00EA4F33" w:rsidP="00EA4F33">
      <w:pPr>
        <w:numPr>
          <w:ilvl w:val="1"/>
          <w:numId w:val="45"/>
        </w:numPr>
        <w:ind w:right="104"/>
        <w:jc w:val="both"/>
      </w:pPr>
      <w:r>
        <w:t>wartości niematerialne i prawne;</w:t>
      </w:r>
    </w:p>
    <w:p w:rsidR="00EA4F33" w:rsidRDefault="00EA4F33" w:rsidP="00EA4F33">
      <w:pPr>
        <w:numPr>
          <w:ilvl w:val="1"/>
          <w:numId w:val="45"/>
        </w:numPr>
        <w:ind w:right="104"/>
        <w:jc w:val="both"/>
      </w:pPr>
      <w:r>
        <w:t>pozostały sprzęt  i wyposażenie (np. meble), dla których prowadzona jest ewidencja ilościowa lub ilościowo – wartościowa,</w:t>
      </w:r>
    </w:p>
    <w:p w:rsidR="00EA4F33" w:rsidRDefault="00EA4F33" w:rsidP="00EA4F33">
      <w:pPr>
        <w:numPr>
          <w:ilvl w:val="1"/>
          <w:numId w:val="45"/>
        </w:numPr>
        <w:ind w:right="104"/>
        <w:jc w:val="both"/>
      </w:pPr>
      <w:r>
        <w:t>dostosowanie budynków, pomieszczeń i miejsc pracy do podejmowanej działalności gospodarczej.</w:t>
      </w:r>
    </w:p>
    <w:p w:rsidR="00EA4F33" w:rsidRDefault="00260950" w:rsidP="00EA4F33">
      <w:pPr>
        <w:numPr>
          <w:ilvl w:val="0"/>
          <w:numId w:val="45"/>
        </w:numPr>
        <w:tabs>
          <w:tab w:val="clear" w:pos="1440"/>
          <w:tab w:val="num" w:pos="600"/>
        </w:tabs>
        <w:ind w:left="600" w:right="104"/>
        <w:jc w:val="both"/>
      </w:pPr>
      <w:r>
        <w:t>Jednorazowe</w:t>
      </w:r>
      <w:r w:rsidR="00EA4F33">
        <w:t xml:space="preserve"> </w:t>
      </w:r>
      <w:r>
        <w:t>dofinansowanie</w:t>
      </w:r>
      <w:r w:rsidR="00EA4F33">
        <w:t xml:space="preserve"> na rozpoczęcie działalności gospodarczej m</w:t>
      </w:r>
      <w:r w:rsidR="00DE13EB">
        <w:t xml:space="preserve">oże być przyznana na podstawie </w:t>
      </w:r>
      <w:r w:rsidR="008F2DF7">
        <w:t xml:space="preserve">wniosku o </w:t>
      </w:r>
      <w:r>
        <w:rPr>
          <w:b/>
        </w:rPr>
        <w:t>przyznanie jednorazowego</w:t>
      </w:r>
      <w:r w:rsidR="00E751A8">
        <w:rPr>
          <w:b/>
        </w:rPr>
        <w:t xml:space="preserve"> </w:t>
      </w:r>
      <w:r>
        <w:rPr>
          <w:b/>
        </w:rPr>
        <w:t xml:space="preserve">dofinansowania </w:t>
      </w:r>
      <w:r w:rsidR="008F2DF7" w:rsidRPr="00B07994">
        <w:rPr>
          <w:b/>
        </w:rPr>
        <w:t>na rozpoczęcie działalności gospodarczej</w:t>
      </w:r>
      <w:r w:rsidR="00032A11">
        <w:t xml:space="preserve">, stanowiącego </w:t>
      </w:r>
      <w:r w:rsidR="00DE78FF" w:rsidRPr="009D4203">
        <w:rPr>
          <w:b/>
        </w:rPr>
        <w:t xml:space="preserve">Załącznik </w:t>
      </w:r>
      <w:r w:rsidR="00EA4F33" w:rsidRPr="009D4203">
        <w:rPr>
          <w:b/>
        </w:rPr>
        <w:t>N</w:t>
      </w:r>
      <w:r w:rsidR="00DE78FF" w:rsidRPr="009D4203">
        <w:rPr>
          <w:b/>
        </w:rPr>
        <w:t>r 11</w:t>
      </w:r>
      <w:r w:rsidR="00EA4F33">
        <w:t xml:space="preserve"> do niniejszego Regulaminu.</w:t>
      </w:r>
    </w:p>
    <w:p w:rsidR="008F2DF7" w:rsidRPr="008F2DF7" w:rsidRDefault="00EA4F33" w:rsidP="00EA4F33">
      <w:pPr>
        <w:numPr>
          <w:ilvl w:val="0"/>
          <w:numId w:val="45"/>
        </w:numPr>
        <w:tabs>
          <w:tab w:val="clear" w:pos="1440"/>
          <w:tab w:val="num" w:pos="600"/>
        </w:tabs>
        <w:ind w:left="600" w:right="104"/>
        <w:jc w:val="both"/>
      </w:pPr>
      <w:r>
        <w:t>Do wniosku o przyznanie jednorazowe</w:t>
      </w:r>
      <w:r w:rsidR="00260950">
        <w:t>go</w:t>
      </w:r>
      <w:r>
        <w:t xml:space="preserve"> </w:t>
      </w:r>
      <w:r w:rsidR="00260950">
        <w:t xml:space="preserve">dofinansowania </w:t>
      </w:r>
      <w:r>
        <w:t xml:space="preserve">na rozpoczęcie działalności gospodarczej </w:t>
      </w:r>
      <w:r w:rsidR="00032A11">
        <w:t>należy dołączyć następujące dokumenty:</w:t>
      </w:r>
    </w:p>
    <w:p w:rsidR="00EA4F33" w:rsidRDefault="002811AB" w:rsidP="008F2DF7">
      <w:pPr>
        <w:numPr>
          <w:ilvl w:val="1"/>
          <w:numId w:val="45"/>
        </w:numPr>
        <w:ind w:right="104"/>
        <w:jc w:val="both"/>
      </w:pPr>
      <w:r>
        <w:t xml:space="preserve">kopię </w:t>
      </w:r>
      <w:r w:rsidR="006D348A">
        <w:t>zaświadczenie</w:t>
      </w:r>
      <w:r w:rsidR="008F2DF7">
        <w:t xml:space="preserve"> ukończenia  </w:t>
      </w:r>
      <w:r w:rsidR="008F2DF7" w:rsidRPr="00D34D93">
        <w:rPr>
          <w:shd w:val="clear" w:color="auto" w:fill="FFFFFF"/>
        </w:rPr>
        <w:t>szkolenia z przedsiębiorczości</w:t>
      </w:r>
      <w:r w:rsidR="008F2DF7">
        <w:t>,</w:t>
      </w:r>
      <w:r w:rsidR="00CE1CA5">
        <w:t xml:space="preserve"> o którym mowa w § </w:t>
      </w:r>
      <w:r w:rsidR="001E77AC">
        <w:t xml:space="preserve">6 ust.3 </w:t>
      </w:r>
      <w:proofErr w:type="spellStart"/>
      <w:r w:rsidR="001E77AC">
        <w:t>pkt</w:t>
      </w:r>
      <w:proofErr w:type="spellEnd"/>
      <w:r w:rsidR="001E77AC">
        <w:t xml:space="preserve"> 2</w:t>
      </w:r>
    </w:p>
    <w:p w:rsidR="008F4B86" w:rsidRDefault="002811AB" w:rsidP="008F2DF7">
      <w:pPr>
        <w:numPr>
          <w:ilvl w:val="1"/>
          <w:numId w:val="45"/>
        </w:numPr>
        <w:ind w:right="104"/>
        <w:jc w:val="both"/>
      </w:pPr>
      <w:r>
        <w:t xml:space="preserve">kopię </w:t>
      </w:r>
      <w:r w:rsidR="008F4B86">
        <w:t>zaświadczenia ukończenia konsultacji z doradcą biznesowym,</w:t>
      </w:r>
      <w:r w:rsidR="001E77AC" w:rsidRPr="001E77AC">
        <w:t xml:space="preserve"> </w:t>
      </w:r>
      <w:r w:rsidR="00603453">
        <w:t>o których</w:t>
      </w:r>
      <w:r w:rsidR="001E77AC">
        <w:t xml:space="preserve"> mowa w § 6 ust.3 </w:t>
      </w:r>
      <w:proofErr w:type="spellStart"/>
      <w:r w:rsidR="001E77AC">
        <w:t>pkt</w:t>
      </w:r>
      <w:proofErr w:type="spellEnd"/>
      <w:r w:rsidR="001E77AC">
        <w:t xml:space="preserve"> 3</w:t>
      </w:r>
    </w:p>
    <w:p w:rsidR="00EA4F33" w:rsidRDefault="004D19BC" w:rsidP="008F2DF7">
      <w:pPr>
        <w:numPr>
          <w:ilvl w:val="1"/>
          <w:numId w:val="45"/>
        </w:numPr>
        <w:ind w:right="104"/>
        <w:jc w:val="both"/>
      </w:pPr>
      <w:r>
        <w:t>k</w:t>
      </w:r>
      <w:r w:rsidR="00032A11">
        <w:t>opię</w:t>
      </w:r>
      <w:r>
        <w:t xml:space="preserve"> </w:t>
      </w:r>
      <w:r w:rsidR="001E77AC">
        <w:t xml:space="preserve">obu stron </w:t>
      </w:r>
      <w:r>
        <w:t>d</w:t>
      </w:r>
      <w:r w:rsidR="006D348A">
        <w:t>owodu osobistego</w:t>
      </w:r>
      <w:r w:rsidR="001E77AC">
        <w:t xml:space="preserve"> </w:t>
      </w:r>
      <w:r w:rsidR="00E06599">
        <w:t>Uczestnika projektu</w:t>
      </w:r>
      <w:r w:rsidR="001E77AC">
        <w:t xml:space="preserve"> </w:t>
      </w:r>
      <w:r w:rsidR="004C4E52">
        <w:t>(w chwili składania należy okazać osobie przyjmującej oryginał dokumentu)</w:t>
      </w:r>
      <w:r w:rsidR="008F2DF7">
        <w:t>,</w:t>
      </w:r>
    </w:p>
    <w:p w:rsidR="00EA4F33" w:rsidRDefault="004D19BC" w:rsidP="008F2DF7">
      <w:pPr>
        <w:numPr>
          <w:ilvl w:val="1"/>
          <w:numId w:val="45"/>
        </w:numPr>
        <w:ind w:right="104"/>
        <w:jc w:val="both"/>
      </w:pPr>
      <w:r>
        <w:t>b</w:t>
      </w:r>
      <w:r w:rsidR="008F2DF7">
        <w:t>iznes plan na okres 2 lat działalności przedsiębiorstwa</w:t>
      </w:r>
      <w:r w:rsidR="00032A11">
        <w:t xml:space="preserve">, którego wzór stanowi </w:t>
      </w:r>
      <w:r w:rsidR="00DE78FF" w:rsidRPr="009D4203">
        <w:rPr>
          <w:b/>
        </w:rPr>
        <w:t>Załącznik nr 13</w:t>
      </w:r>
      <w:r w:rsidR="00032A11" w:rsidRPr="009D4203">
        <w:rPr>
          <w:b/>
        </w:rPr>
        <w:t xml:space="preserve"> </w:t>
      </w:r>
      <w:r w:rsidR="00032A11">
        <w:t>do niniejszego Regulaminu,</w:t>
      </w:r>
    </w:p>
    <w:p w:rsidR="00EA4F33" w:rsidRDefault="004D19BC" w:rsidP="008F2DF7">
      <w:pPr>
        <w:numPr>
          <w:ilvl w:val="1"/>
          <w:numId w:val="45"/>
        </w:numPr>
        <w:ind w:right="104"/>
        <w:jc w:val="both"/>
      </w:pPr>
      <w:r>
        <w:t>o</w:t>
      </w:r>
      <w:r w:rsidR="00EA4F33">
        <w:t>świadczenie</w:t>
      </w:r>
      <w:r w:rsidR="00603453">
        <w:t xml:space="preserve">, którego wzór stanowi </w:t>
      </w:r>
      <w:r w:rsidR="00603453" w:rsidRPr="001E77AC">
        <w:rPr>
          <w:b/>
        </w:rPr>
        <w:t>Załącznik nr 12</w:t>
      </w:r>
      <w:r w:rsidR="00603453">
        <w:t xml:space="preserve"> do niniejszego Regulaminu </w:t>
      </w:r>
      <w:r w:rsidR="00EA4F33">
        <w:t xml:space="preserve">o nieotrzymaniu </w:t>
      </w:r>
      <w:r>
        <w:t>w roku kal</w:t>
      </w:r>
      <w:r w:rsidR="00F904FE">
        <w:t>endarzo</w:t>
      </w:r>
      <w:r w:rsidR="00E06599">
        <w:t>wym, w którym Uczestnik projektu</w:t>
      </w:r>
      <w:r>
        <w:t xml:space="preserve"> przystępuje do </w:t>
      </w:r>
      <w:r>
        <w:lastRenderedPageBreak/>
        <w:t>P</w:t>
      </w:r>
      <w:r w:rsidR="00C66D69">
        <w:t xml:space="preserve">rojektu oraz w poprzedzających go dwóch latach kalendarzowych, pomocy de </w:t>
      </w:r>
      <w:proofErr w:type="spellStart"/>
      <w:r w:rsidR="00C66D69">
        <w:t>minimis</w:t>
      </w:r>
      <w:proofErr w:type="spellEnd"/>
      <w:r w:rsidR="00C66D69">
        <w:t xml:space="preserve"> z różnych źródeł i w różnych formach, której wartość brutto łącznie z pomocą, o którą się ubiega, przekracza równowartość w złotych kwoty 200 000,00 euro, </w:t>
      </w:r>
      <w:r w:rsidR="00D34D93">
        <w:t>a w przypadku  podmiotu prowadzącego działalność w sektorze transportu drogowego –równowartość w złotych 100 000,00 euro, obliczonych</w:t>
      </w:r>
      <w:r w:rsidR="00C66D69">
        <w:t xml:space="preserve"> wed</w:t>
      </w:r>
      <w:r w:rsidR="00D34D93">
        <w:t>ług średniego kursu Narodowego B</w:t>
      </w:r>
      <w:r w:rsidR="00C66D69">
        <w:t>anku Polskiego obowiązującego w dniu ud</w:t>
      </w:r>
      <w:r w:rsidR="00DE78FF">
        <w:t>zielenia pomocy</w:t>
      </w:r>
      <w:r w:rsidR="00032A11">
        <w:t xml:space="preserve"> </w:t>
      </w:r>
      <w:r w:rsidR="00C66D69">
        <w:t xml:space="preserve"> lub</w:t>
      </w:r>
    </w:p>
    <w:p w:rsidR="00EA4F33" w:rsidRDefault="004D19BC" w:rsidP="008F2DF7">
      <w:pPr>
        <w:numPr>
          <w:ilvl w:val="1"/>
          <w:numId w:val="45"/>
        </w:numPr>
        <w:ind w:right="104"/>
        <w:jc w:val="both"/>
      </w:pPr>
      <w:r>
        <w:t>o</w:t>
      </w:r>
      <w:r w:rsidR="00C66D69">
        <w:t xml:space="preserve">świadczenie o wysokości otrzymanej pomocy de </w:t>
      </w:r>
      <w:proofErr w:type="spellStart"/>
      <w:r w:rsidR="00C66D69">
        <w:t>minimis</w:t>
      </w:r>
      <w:proofErr w:type="spellEnd"/>
      <w:r w:rsidR="00C66D69">
        <w:t xml:space="preserve"> w roku kalendarzo</w:t>
      </w:r>
      <w:r w:rsidR="00F904FE">
        <w:t xml:space="preserve">wym, w którym </w:t>
      </w:r>
      <w:r w:rsidR="00E06599">
        <w:t xml:space="preserve">Uczestnik projektu </w:t>
      </w:r>
      <w:r w:rsidR="00C66D69">
        <w:t xml:space="preserve">przystępuje do projektu oraz w poprzedzających  go dwóch latach kalendarzowych wraz z zaświadczeniami o pomocy de </w:t>
      </w:r>
      <w:proofErr w:type="spellStart"/>
      <w:r w:rsidR="00C66D69">
        <w:t>minimis</w:t>
      </w:r>
      <w:proofErr w:type="spellEnd"/>
      <w:r w:rsidR="00C66D69">
        <w:t>, wystawionymi przez podmioty udzielające pomocy,</w:t>
      </w:r>
      <w:r w:rsidR="00DE13EB">
        <w:t xml:space="preserve"> </w:t>
      </w:r>
    </w:p>
    <w:p w:rsidR="00EA4F33" w:rsidRDefault="004D19BC" w:rsidP="009521E7">
      <w:pPr>
        <w:numPr>
          <w:ilvl w:val="1"/>
          <w:numId w:val="45"/>
        </w:numPr>
        <w:ind w:right="104"/>
        <w:jc w:val="both"/>
      </w:pPr>
      <w:r>
        <w:t>h</w:t>
      </w:r>
      <w:r w:rsidR="00C66D69">
        <w:t>armonogram rzeczowo-</w:t>
      </w:r>
      <w:r w:rsidR="00260950">
        <w:t>finansowy przedsięwzięcia, które ma być objęte</w:t>
      </w:r>
      <w:r w:rsidR="00DF330B">
        <w:t xml:space="preserve"> jednorazow</w:t>
      </w:r>
      <w:r w:rsidR="00260950">
        <w:t>ym</w:t>
      </w:r>
      <w:r w:rsidR="00DF330B">
        <w:t xml:space="preserve"> </w:t>
      </w:r>
      <w:r w:rsidR="00260950">
        <w:t xml:space="preserve">dofinansowaniem </w:t>
      </w:r>
      <w:r w:rsidR="00DF330B">
        <w:t xml:space="preserve">na rozwój działalności (szczegółowy kosztorys </w:t>
      </w:r>
      <w:r w:rsidR="00260950">
        <w:t xml:space="preserve">przedsięwzięcia </w:t>
      </w:r>
      <w:r w:rsidR="00DF330B">
        <w:t xml:space="preserve">oraz harmonogram wydatków) wraz ze szczegółowym uzasadnieniem konieczności </w:t>
      </w:r>
      <w:r w:rsidR="00260950">
        <w:t xml:space="preserve">poniesienia wydatków </w:t>
      </w:r>
      <w:r w:rsidR="009521E7">
        <w:t>objętych wnioskiem</w:t>
      </w:r>
      <w:r w:rsidR="00032A11">
        <w:t xml:space="preserve">, którego wzór stanowi  </w:t>
      </w:r>
      <w:r w:rsidR="009521E7" w:rsidRPr="009D4203">
        <w:rPr>
          <w:b/>
        </w:rPr>
        <w:t xml:space="preserve">Załącznik Nr </w:t>
      </w:r>
      <w:r w:rsidR="00DE78FF" w:rsidRPr="009D4203">
        <w:rPr>
          <w:b/>
        </w:rPr>
        <w:t>14</w:t>
      </w:r>
      <w:r w:rsidR="00032A11">
        <w:t xml:space="preserve"> do niniejszego Regulaminu</w:t>
      </w:r>
      <w:r w:rsidR="009521E7">
        <w:t>,</w:t>
      </w:r>
    </w:p>
    <w:p w:rsidR="00D74E3B" w:rsidRDefault="004D19BC" w:rsidP="009521E7">
      <w:pPr>
        <w:numPr>
          <w:ilvl w:val="1"/>
          <w:numId w:val="45"/>
        </w:numPr>
        <w:ind w:right="104"/>
        <w:jc w:val="both"/>
      </w:pPr>
      <w:r>
        <w:t>o</w:t>
      </w:r>
      <w:r w:rsidR="009521E7">
        <w:t>świad</w:t>
      </w:r>
      <w:r w:rsidR="00F904FE">
        <w:t xml:space="preserve">czenie o </w:t>
      </w:r>
      <w:proofErr w:type="spellStart"/>
      <w:r w:rsidR="00F904FE">
        <w:t>kwalifikowalności</w:t>
      </w:r>
      <w:proofErr w:type="spellEnd"/>
      <w:r w:rsidR="00F904FE">
        <w:t xml:space="preserve"> VAT </w:t>
      </w:r>
      <w:r w:rsidR="00032A11">
        <w:t xml:space="preserve">stanowiące </w:t>
      </w:r>
      <w:r w:rsidR="00DE78FF" w:rsidRPr="009D4203">
        <w:rPr>
          <w:b/>
        </w:rPr>
        <w:t>Załącznik Nr 15</w:t>
      </w:r>
      <w:r w:rsidR="00032A11">
        <w:t xml:space="preserve"> do niniejszego Regulaminu</w:t>
      </w:r>
      <w:r w:rsidR="00F904FE">
        <w:t>.</w:t>
      </w:r>
    </w:p>
    <w:p w:rsidR="002811AB" w:rsidRPr="001E77AC" w:rsidRDefault="001E77AC" w:rsidP="001E77AC">
      <w:pPr>
        <w:ind w:left="720" w:right="104" w:hanging="360"/>
        <w:jc w:val="both"/>
      </w:pPr>
      <w:r w:rsidRPr="00F54B27">
        <w:t>5.</w:t>
      </w:r>
      <w:r>
        <w:rPr>
          <w:b/>
        </w:rPr>
        <w:tab/>
      </w:r>
      <w:r w:rsidR="002811AB" w:rsidRPr="001E77AC">
        <w:t xml:space="preserve">Wniosek wraz z załącznikami należy przedstawić w dwóch egzemplarzach (jeden oryginał, druga kopia potwierdzona za zgodność z oryginałem, w przypadku załączników, o których mowa w § 10 ust. 4 </w:t>
      </w:r>
      <w:proofErr w:type="spellStart"/>
      <w:r w:rsidR="002811AB" w:rsidRPr="001E77AC">
        <w:t>pkt</w:t>
      </w:r>
      <w:proofErr w:type="spellEnd"/>
      <w:r w:rsidR="002811AB" w:rsidRPr="001E77AC">
        <w:t xml:space="preserve"> 1-3 dwie kopie, a oryginał należy przedstawić do wglądu osobie przyjmującej wniosek)</w:t>
      </w:r>
      <w:r w:rsidR="00EA14DC" w:rsidRPr="001E77AC">
        <w:t>. Wniosek musi być parafowany na każdej stronie.</w:t>
      </w:r>
    </w:p>
    <w:p w:rsidR="00EA4F33" w:rsidRDefault="001E77AC" w:rsidP="00E751A8">
      <w:pPr>
        <w:ind w:left="720" w:right="104" w:hanging="360"/>
        <w:jc w:val="both"/>
      </w:pPr>
      <w:r>
        <w:t>6</w:t>
      </w:r>
      <w:r w:rsidR="00E751A8">
        <w:t>.</w:t>
      </w:r>
      <w:r w:rsidR="00E751A8">
        <w:tab/>
        <w:t xml:space="preserve"> </w:t>
      </w:r>
      <w:r w:rsidR="00EA4F33">
        <w:t>Wniosek</w:t>
      </w:r>
      <w:r w:rsidR="009521E7">
        <w:t xml:space="preserve"> </w:t>
      </w:r>
      <w:r w:rsidR="00E96DE6">
        <w:t xml:space="preserve">wraz z załącznikami,  </w:t>
      </w:r>
      <w:r w:rsidR="00EA4F33">
        <w:t xml:space="preserve">o którym mowa w ust. </w:t>
      </w:r>
      <w:r>
        <w:t>5</w:t>
      </w:r>
      <w:r w:rsidR="00E96DE6">
        <w:t xml:space="preserve">, </w:t>
      </w:r>
      <w:r w:rsidR="00EA4F33">
        <w:t xml:space="preserve"> rozpatrywany jest </w:t>
      </w:r>
      <w:r w:rsidR="009521E7">
        <w:t>przez Komisję Oceny Wniosków. Komisja Oceny Wniosków powoływana jest pr</w:t>
      </w:r>
      <w:r w:rsidR="00333671">
        <w:t>zez Dyrektora Wojewódzkiego Urzę</w:t>
      </w:r>
      <w:r w:rsidR="009521E7">
        <w:t>du Pracy w Białymstoku i działa na podstawie Reg</w:t>
      </w:r>
      <w:r w:rsidR="004D19BC">
        <w:t xml:space="preserve">ulaminu Komisji Oceny Wniosków </w:t>
      </w:r>
      <w:r w:rsidR="00032A11">
        <w:t xml:space="preserve">stanowiącego </w:t>
      </w:r>
      <w:r w:rsidR="004D19BC" w:rsidRPr="009D4203">
        <w:rPr>
          <w:b/>
        </w:rPr>
        <w:t>Z</w:t>
      </w:r>
      <w:r w:rsidR="009521E7" w:rsidRPr="009D4203">
        <w:rPr>
          <w:b/>
        </w:rPr>
        <w:t>ałącznik nr 1</w:t>
      </w:r>
      <w:r w:rsidR="00DE78FF" w:rsidRPr="009D4203">
        <w:rPr>
          <w:b/>
        </w:rPr>
        <w:t>6</w:t>
      </w:r>
      <w:r w:rsidR="00032A11">
        <w:t xml:space="preserve"> do niniejszego Regulaminu</w:t>
      </w:r>
      <w:r w:rsidR="00F6322D">
        <w:t>.</w:t>
      </w:r>
    </w:p>
    <w:p w:rsidR="00F6322D" w:rsidRPr="000E19EB" w:rsidRDefault="001E77AC" w:rsidP="00E751A8">
      <w:pPr>
        <w:ind w:left="720" w:right="104" w:hanging="360"/>
        <w:jc w:val="both"/>
        <w:rPr>
          <w:color w:val="FFFFFF"/>
        </w:rPr>
      </w:pPr>
      <w:r>
        <w:t>7</w:t>
      </w:r>
      <w:r w:rsidR="00EA4F33">
        <w:t>.</w:t>
      </w:r>
      <w:r w:rsidR="00EA4F33">
        <w:tab/>
        <w:t xml:space="preserve">Wniosek </w:t>
      </w:r>
      <w:r w:rsidR="00E96DE6">
        <w:t xml:space="preserve">wraz z załącznikami, </w:t>
      </w:r>
      <w:r w:rsidR="00EA4F33">
        <w:t xml:space="preserve">o którym mowa w ust. </w:t>
      </w:r>
      <w:r>
        <w:t>5</w:t>
      </w:r>
      <w:r w:rsidR="00E96DE6">
        <w:t>, jest oceniany</w:t>
      </w:r>
      <w:r w:rsidR="00F6322D">
        <w:t xml:space="preserve"> w opar</w:t>
      </w:r>
      <w:r w:rsidR="00D17464">
        <w:t>ciu o Kartę oceny formalnej</w:t>
      </w:r>
      <w:r w:rsidR="00032A11">
        <w:t xml:space="preserve"> w</w:t>
      </w:r>
      <w:r w:rsidR="00260950">
        <w:t>niosku o przyznanie jednorazowego</w:t>
      </w:r>
      <w:r w:rsidR="00032A11">
        <w:t xml:space="preserve"> </w:t>
      </w:r>
      <w:r w:rsidR="00260950">
        <w:t xml:space="preserve">dofinansowania </w:t>
      </w:r>
      <w:r w:rsidR="00E96DE6">
        <w:t>na rozpoczęcie działalności gospodarczej</w:t>
      </w:r>
      <w:r w:rsidR="00032A11">
        <w:t>, stanowiącą</w:t>
      </w:r>
      <w:r w:rsidR="00A27C19">
        <w:t xml:space="preserve"> </w:t>
      </w:r>
      <w:r w:rsidR="00D17464" w:rsidRPr="009D4203">
        <w:rPr>
          <w:b/>
        </w:rPr>
        <w:t>Załącznik nr 23</w:t>
      </w:r>
      <w:r w:rsidR="00D17464">
        <w:t xml:space="preserve"> </w:t>
      </w:r>
      <w:r w:rsidR="00A27C19" w:rsidRPr="000E19EB">
        <w:t>do</w:t>
      </w:r>
      <w:r w:rsidR="00032A11">
        <w:t xml:space="preserve"> niniejszego Regulaminu.</w:t>
      </w:r>
    </w:p>
    <w:p w:rsidR="00E96DE6" w:rsidRDefault="001E77AC" w:rsidP="00032A11">
      <w:pPr>
        <w:ind w:left="720" w:right="104" w:hanging="360"/>
        <w:jc w:val="both"/>
      </w:pPr>
      <w:r>
        <w:t>8</w:t>
      </w:r>
      <w:r w:rsidR="00032A11">
        <w:t>.</w:t>
      </w:r>
      <w:r w:rsidR="00032A11">
        <w:tab/>
      </w:r>
      <w:r w:rsidR="00F6322D">
        <w:t>Po pozytywnej ocenie formalnej Komisja Oceny Wniosków dok</w:t>
      </w:r>
      <w:r w:rsidR="00E96DE6">
        <w:t>ona merytorycznej oceny wniosku</w:t>
      </w:r>
      <w:r w:rsidR="00F6322D">
        <w:t xml:space="preserve"> w oparciu o Kartę ocen</w:t>
      </w:r>
      <w:r w:rsidR="00A27C19">
        <w:t>y merytorycznej</w:t>
      </w:r>
      <w:r w:rsidR="00032A11" w:rsidRPr="00032A11">
        <w:t xml:space="preserve"> </w:t>
      </w:r>
      <w:r w:rsidR="00032A11">
        <w:t>w</w:t>
      </w:r>
      <w:r w:rsidR="00310441">
        <w:t>niosku o przyznanie jednorazowego</w:t>
      </w:r>
      <w:r w:rsidR="00032A11">
        <w:t xml:space="preserve"> </w:t>
      </w:r>
      <w:r w:rsidR="00310441">
        <w:t xml:space="preserve">dofinansowania </w:t>
      </w:r>
      <w:r w:rsidR="00E96DE6">
        <w:t>na rozpoczęcie działalności gospodarczej, stanowiącą</w:t>
      </w:r>
      <w:r w:rsidR="00032A11">
        <w:t xml:space="preserve"> </w:t>
      </w:r>
      <w:r w:rsidR="00D17464" w:rsidRPr="009D4203">
        <w:rPr>
          <w:b/>
        </w:rPr>
        <w:t>Załącznik nr 24</w:t>
      </w:r>
      <w:r w:rsidR="00D17464">
        <w:t xml:space="preserve"> do </w:t>
      </w:r>
      <w:r w:rsidR="00032A11">
        <w:t>niniejszego R</w:t>
      </w:r>
      <w:r w:rsidR="00A27C19" w:rsidRPr="000E19EB">
        <w:t>egulaminu</w:t>
      </w:r>
      <w:r w:rsidR="00E96DE6">
        <w:t>.</w:t>
      </w:r>
    </w:p>
    <w:p w:rsidR="00114775" w:rsidRDefault="001E77AC" w:rsidP="00114775">
      <w:pPr>
        <w:ind w:left="720" w:right="104" w:hanging="360"/>
        <w:jc w:val="both"/>
      </w:pPr>
      <w:r>
        <w:t>9</w:t>
      </w:r>
      <w:r w:rsidR="00E96DE6">
        <w:t>.</w:t>
      </w:r>
      <w:r w:rsidR="00E96DE6">
        <w:tab/>
        <w:t xml:space="preserve">Komisja Oceny Wniosków po ocenie merytorycznej </w:t>
      </w:r>
      <w:r w:rsidR="00106116">
        <w:t>podejmuje</w:t>
      </w:r>
      <w:r w:rsidR="00F6322D">
        <w:t xml:space="preserve"> decyzję o przyznaniu </w:t>
      </w:r>
      <w:r w:rsidR="00F904FE">
        <w:t>jednorazowe</w:t>
      </w:r>
      <w:r w:rsidR="00310441">
        <w:t>go</w:t>
      </w:r>
      <w:r w:rsidR="00F904FE">
        <w:t xml:space="preserve"> </w:t>
      </w:r>
      <w:r w:rsidR="00310441">
        <w:t xml:space="preserve">dofinansowania </w:t>
      </w:r>
      <w:r w:rsidR="00106116">
        <w:t>na rozpoczęcie działalności gospodarczej</w:t>
      </w:r>
      <w:r w:rsidR="00F6322D">
        <w:t xml:space="preserve">, uzasadniając ją na piśmie. </w:t>
      </w:r>
      <w:r w:rsidR="009521E7">
        <w:t xml:space="preserve"> </w:t>
      </w:r>
    </w:p>
    <w:p w:rsidR="00114775" w:rsidRDefault="001E77AC" w:rsidP="00114775">
      <w:pPr>
        <w:ind w:left="720" w:right="104" w:hanging="360"/>
        <w:jc w:val="both"/>
      </w:pPr>
      <w:r>
        <w:t>10</w:t>
      </w:r>
      <w:r w:rsidR="00114775">
        <w:t>.</w:t>
      </w:r>
      <w:r w:rsidR="00114775">
        <w:tab/>
        <w:t xml:space="preserve">O wynikach oceny Komisji Oceny Wniosków Uczestnicy projektu zostaną poinformowani </w:t>
      </w:r>
      <w:r w:rsidR="00114775" w:rsidRPr="00E751A8">
        <w:t>listem pole</w:t>
      </w:r>
      <w:r w:rsidR="00114775">
        <w:t>cony</w:t>
      </w:r>
      <w:r w:rsidR="00603453">
        <w:t>m za</w:t>
      </w:r>
      <w:r w:rsidR="00114775">
        <w:t xml:space="preserve"> </w:t>
      </w:r>
      <w:r>
        <w:t>zwrotnym</w:t>
      </w:r>
      <w:r w:rsidR="00603453">
        <w:t xml:space="preserve"> potwierdzeniem odbioru</w:t>
      </w:r>
      <w:r w:rsidR="00114775">
        <w:t>. Projektodawca zakłada pisemne poinformowanie o wynikach oceny</w:t>
      </w:r>
      <w:r w:rsidR="00DC23E2">
        <w:t xml:space="preserve"> wszystkie osoby, które złożyły formularz rekrutacyjny. Projektodawca poinformuje osoby ubiegające się o udział w projekcie o przyczynach odrzucenia jej aplikacji wraz z uzasadnieniem i wynikiem punktowym. Projektodawca przekaże listem poleconym za zwrotnym potwierdzeniem odbioru osobie ubiegającej się o udział w projekcie potwierdzonych za zgodność z oryginałem kserokopii Wniosku o przyznanie jednorazowego dofinansowania na rozpoczęcie działalności oraz Kart oceny wniosku.</w:t>
      </w:r>
      <w:r w:rsidR="00114775">
        <w:t xml:space="preserve"> </w:t>
      </w:r>
    </w:p>
    <w:p w:rsidR="00DC23E2" w:rsidRPr="00E751A8" w:rsidRDefault="00DC23E2" w:rsidP="00114775">
      <w:pPr>
        <w:ind w:left="720" w:right="104" w:hanging="360"/>
        <w:jc w:val="both"/>
      </w:pPr>
    </w:p>
    <w:p w:rsidR="00F6322D" w:rsidRDefault="00F6322D" w:rsidP="00F6322D">
      <w:pPr>
        <w:ind w:left="360" w:right="104"/>
        <w:jc w:val="center"/>
        <w:rPr>
          <w:i/>
        </w:rPr>
      </w:pPr>
    </w:p>
    <w:p w:rsidR="00F6322D" w:rsidRDefault="00F6322D" w:rsidP="00123F0C">
      <w:pPr>
        <w:ind w:left="360" w:right="104"/>
        <w:jc w:val="center"/>
        <w:outlineLvl w:val="0"/>
        <w:rPr>
          <w:i/>
        </w:rPr>
      </w:pPr>
      <w:r w:rsidRPr="00F6322D">
        <w:rPr>
          <w:i/>
        </w:rPr>
        <w:t>Procedura Odwoławcza</w:t>
      </w:r>
    </w:p>
    <w:p w:rsidR="00F6322D" w:rsidRPr="00F6322D" w:rsidRDefault="00F6322D" w:rsidP="00F6322D">
      <w:pPr>
        <w:ind w:left="360" w:right="104"/>
        <w:rPr>
          <w:i/>
        </w:rPr>
      </w:pPr>
    </w:p>
    <w:p w:rsidR="00F61BA6" w:rsidRDefault="001E77AC" w:rsidP="001E77AC">
      <w:pPr>
        <w:ind w:left="720" w:right="104" w:hanging="360"/>
        <w:jc w:val="both"/>
      </w:pPr>
      <w:r>
        <w:t>11.</w:t>
      </w:r>
      <w:r>
        <w:tab/>
      </w:r>
      <w:r w:rsidR="00106116">
        <w:t>Uczestnik projektu</w:t>
      </w:r>
      <w:r w:rsidR="00B40431">
        <w:t>, którego biznesplan został odrzucony na etapie oceny formalnej lub meryto</w:t>
      </w:r>
      <w:r w:rsidR="001B325B">
        <w:t xml:space="preserve">rycznej ma możliwość złożenia </w:t>
      </w:r>
      <w:r w:rsidR="00B40431">
        <w:t>do Projektodawcy wniosku o ponowne rozpatrzenie biznesplanu, wraz z przedstawieniem</w:t>
      </w:r>
      <w:r w:rsidR="00D00815">
        <w:t xml:space="preserve"> dodatkowych wyjaśnień/informacji dotyczących zakresu przedsięwzięcia i/lub uzupełnieniem ewentualnych uchybień formalnych.</w:t>
      </w:r>
    </w:p>
    <w:p w:rsidR="00F61BA6" w:rsidRDefault="001E77AC" w:rsidP="001E77AC">
      <w:pPr>
        <w:ind w:left="720" w:right="104" w:hanging="360"/>
        <w:jc w:val="both"/>
      </w:pPr>
      <w:r>
        <w:t xml:space="preserve">12. </w:t>
      </w:r>
      <w:r w:rsidR="00D00815">
        <w:t>Wniosek o ponowne rozpatrzenie  biznesplanu</w:t>
      </w:r>
      <w:r w:rsidR="00104C55">
        <w:t xml:space="preserve"> powinien zostać z</w:t>
      </w:r>
      <w:r w:rsidR="00106116">
        <w:t xml:space="preserve">łożony przez Uczestnika projektu </w:t>
      </w:r>
      <w:r w:rsidR="00D00815">
        <w:t xml:space="preserve">w formie pisemnej </w:t>
      </w:r>
      <w:r w:rsidR="008B2AE9">
        <w:t>w terminie  5 dni roboczych od dnia otrzymania pisemnej informacji o wynikach oceny biznesplanu.</w:t>
      </w:r>
    </w:p>
    <w:p w:rsidR="00F61BA6" w:rsidRDefault="001E77AC" w:rsidP="001E77AC">
      <w:pPr>
        <w:ind w:left="720" w:right="104" w:hanging="360"/>
        <w:jc w:val="both"/>
      </w:pPr>
      <w:r>
        <w:lastRenderedPageBreak/>
        <w:t xml:space="preserve">13. </w:t>
      </w:r>
      <w:r w:rsidR="00333671">
        <w:t>Projektodawca</w:t>
      </w:r>
      <w:r w:rsidR="008B2AE9">
        <w:t xml:space="preserve"> ma obowiązek dokonania powtórnej oceny biznesplanu w terminie 5 dni roboczych od dnia </w:t>
      </w:r>
      <w:r w:rsidR="00333671">
        <w:t xml:space="preserve">wpłynięcia pisemnego wniosku w tej sprawie. Powtórna ocena biznesplanu jest oceną wiążącą i ostateczną, do której nie przysługuje odwołanie. </w:t>
      </w:r>
    </w:p>
    <w:p w:rsidR="00F54B27" w:rsidRDefault="00F54B27" w:rsidP="001E77AC">
      <w:pPr>
        <w:ind w:left="720" w:right="104" w:hanging="360"/>
        <w:jc w:val="both"/>
      </w:pPr>
    </w:p>
    <w:p w:rsidR="001E1659" w:rsidRDefault="001E77AC" w:rsidP="001E77AC">
      <w:pPr>
        <w:ind w:left="720" w:right="104" w:hanging="360"/>
        <w:jc w:val="both"/>
      </w:pPr>
      <w:r>
        <w:t xml:space="preserve">14. </w:t>
      </w:r>
      <w:r w:rsidR="00333671">
        <w:t>Osoby, których wnioski o wsparcie finansowe zostały pozytywnie oceniane przez Komisję Oceny Wniosków o</w:t>
      </w:r>
      <w:r w:rsidR="00114775">
        <w:t>raz zarekomendowane do dofinansowania</w:t>
      </w:r>
      <w:r w:rsidR="00333671">
        <w:t>, zobligowane są do zarejestrowania działalności gospodarczej. W terminie 21 dni od po</w:t>
      </w:r>
      <w:r w:rsidR="009D63AE">
        <w:t>informowania</w:t>
      </w:r>
      <w:r>
        <w:t xml:space="preserve">, dany </w:t>
      </w:r>
      <w:r w:rsidR="00106116">
        <w:t>Uczestnik projektu</w:t>
      </w:r>
      <w:r w:rsidR="00333671">
        <w:t xml:space="preserve">  zarekomendowa</w:t>
      </w:r>
      <w:r>
        <w:t>ny</w:t>
      </w:r>
      <w:r w:rsidR="00333671">
        <w:t xml:space="preserve"> do dofinansowania, zobligowan</w:t>
      </w:r>
      <w:r>
        <w:t>y jest</w:t>
      </w:r>
      <w:r w:rsidR="00333671">
        <w:t xml:space="preserve"> do dostarczenia do Projektodawcy wszystkich niezbędnych dokumentów</w:t>
      </w:r>
      <w:r>
        <w:t xml:space="preserve"> </w:t>
      </w:r>
      <w:r w:rsidR="00333671">
        <w:t xml:space="preserve">potwierdzających założenie własnej działalności gospodarczej. Jeżeli </w:t>
      </w:r>
      <w:r w:rsidR="00106116">
        <w:t>Uczestnik projektu</w:t>
      </w:r>
      <w:r w:rsidR="009D63AE">
        <w:t xml:space="preserve"> </w:t>
      </w:r>
      <w:r w:rsidR="00333671">
        <w:t>nie dotrzyma obowiązującego terminu, ko</w:t>
      </w:r>
      <w:r w:rsidR="00DE13EB">
        <w:t xml:space="preserve">lejna osoba z listy rezerwowej </w:t>
      </w:r>
      <w:r w:rsidR="00333671">
        <w:t xml:space="preserve">będzie poinformowana  o rekomendacji do dofinansowania. </w:t>
      </w:r>
      <w:r w:rsidR="00541DA8">
        <w:t xml:space="preserve"> Dokumentami potwierdzającymi założenie własnej działalności </w:t>
      </w:r>
      <w:r w:rsidR="00E06599">
        <w:t>łą</w:t>
      </w:r>
      <w:r w:rsidR="00114775">
        <w:t xml:space="preserve">cznie </w:t>
      </w:r>
      <w:r w:rsidR="00541DA8">
        <w:t>są:</w:t>
      </w:r>
    </w:p>
    <w:p w:rsidR="00541DA8" w:rsidRDefault="00E06599" w:rsidP="00F61BA6">
      <w:pPr>
        <w:numPr>
          <w:ilvl w:val="1"/>
          <w:numId w:val="39"/>
        </w:numPr>
        <w:ind w:right="104"/>
        <w:jc w:val="both"/>
      </w:pPr>
      <w:r>
        <w:t xml:space="preserve">kopia </w:t>
      </w:r>
      <w:r w:rsidR="00541DA8">
        <w:t>wpis</w:t>
      </w:r>
      <w:r>
        <w:t>u</w:t>
      </w:r>
      <w:r w:rsidR="00541DA8">
        <w:t xml:space="preserve"> do Krajowego Rejestru Sądowego lub innego właściwego rejestru</w:t>
      </w:r>
      <w:r>
        <w:t xml:space="preserve"> (w chwili składania należy okazać osobie przyjmującej oryginał dokumentu)</w:t>
      </w:r>
      <w:r w:rsidR="00541DA8">
        <w:t>,</w:t>
      </w:r>
    </w:p>
    <w:p w:rsidR="00541DA8" w:rsidRDefault="00541DA8" w:rsidP="00541DA8">
      <w:pPr>
        <w:numPr>
          <w:ilvl w:val="1"/>
          <w:numId w:val="39"/>
        </w:numPr>
        <w:ind w:right="104"/>
        <w:jc w:val="both"/>
      </w:pPr>
      <w:r>
        <w:t>kopia nadania numery REGON beneficjentowi pomocy</w:t>
      </w:r>
      <w:r w:rsidR="00E06599">
        <w:t>(w chwili składania należy okazać osobie przyjmującej oryginał dokumentu)</w:t>
      </w:r>
      <w:r>
        <w:t>,</w:t>
      </w:r>
    </w:p>
    <w:p w:rsidR="00541DA8" w:rsidRDefault="00541DA8" w:rsidP="00541DA8">
      <w:pPr>
        <w:numPr>
          <w:ilvl w:val="1"/>
          <w:numId w:val="39"/>
        </w:numPr>
        <w:ind w:right="104"/>
        <w:jc w:val="both"/>
      </w:pPr>
      <w:r>
        <w:t>kopia aktualnego dokumentu poświadczającego zgłoszenie w ZUS (ZU</w:t>
      </w:r>
      <w:r w:rsidR="00F61BA6">
        <w:t>S, ZUA, ZUS ZFA/ZPA)/KRUS.</w:t>
      </w:r>
    </w:p>
    <w:p w:rsidR="00DE6F21" w:rsidRDefault="00DE6F21" w:rsidP="00DE6F21">
      <w:pPr>
        <w:numPr>
          <w:ilvl w:val="0"/>
          <w:numId w:val="49"/>
        </w:numPr>
        <w:ind w:right="104"/>
        <w:jc w:val="both"/>
      </w:pPr>
      <w:r>
        <w:t xml:space="preserve"> </w:t>
      </w:r>
      <w:r w:rsidR="001913CA">
        <w:t>Uczestnik projektu</w:t>
      </w:r>
      <w:r w:rsidR="00333671">
        <w:t xml:space="preserve"> może założyć </w:t>
      </w:r>
      <w:r w:rsidR="00603453">
        <w:t xml:space="preserve">tylko </w:t>
      </w:r>
      <w:r w:rsidR="00333671">
        <w:t>działalnoś</w:t>
      </w:r>
      <w:r w:rsidR="00603453">
        <w:t xml:space="preserve">ć gospodarczą, która nie jest działalnością </w:t>
      </w:r>
      <w:r w:rsidR="00333671">
        <w:t>wykluczon</w:t>
      </w:r>
      <w:r w:rsidR="00603453">
        <w:t>ą</w:t>
      </w:r>
      <w:r w:rsidR="00333671">
        <w:t xml:space="preserve">  z pomocy de </w:t>
      </w:r>
      <w:proofErr w:type="spellStart"/>
      <w:r w:rsidR="00333671">
        <w:t>minimis</w:t>
      </w:r>
      <w:proofErr w:type="spellEnd"/>
      <w:r w:rsidR="00333671">
        <w:t xml:space="preserve">, </w:t>
      </w:r>
      <w:r>
        <w:t>o</w:t>
      </w:r>
      <w:r w:rsidR="00333671">
        <w:t xml:space="preserve"> której m</w:t>
      </w:r>
      <w:r w:rsidR="00114775">
        <w:t>owa w paragrafie 3</w:t>
      </w:r>
      <w:r w:rsidR="00F472DB">
        <w:t>2</w:t>
      </w:r>
      <w:r w:rsidR="00114775">
        <w:t xml:space="preserve"> ust.</w:t>
      </w:r>
      <w:r w:rsidR="00F472DB">
        <w:t>1 i 2</w:t>
      </w:r>
      <w:r w:rsidR="00114775">
        <w:t xml:space="preserve">  r</w:t>
      </w:r>
      <w:r w:rsidR="00333671">
        <w:t xml:space="preserve">ozporządzenia Ministra Rozwoju Regionalnego z dnia </w:t>
      </w:r>
      <w:r w:rsidR="00F472DB">
        <w:t>15 grudnia. 2010r.</w:t>
      </w:r>
      <w:r w:rsidR="00333671">
        <w:t xml:space="preserve">w sprawie udzielania pomocy publicznej w ramach Programu Operacyjnego Kapitał Ludzki (Dz. U Nr </w:t>
      </w:r>
      <w:r w:rsidR="00F472DB">
        <w:t>239</w:t>
      </w:r>
      <w:r w:rsidR="00333671">
        <w:t xml:space="preserve"> poz. </w:t>
      </w:r>
      <w:r w:rsidR="00F472DB">
        <w:t>1598</w:t>
      </w:r>
      <w:r w:rsidR="00333671">
        <w:t>.)</w:t>
      </w:r>
      <w:r w:rsidR="007160C9">
        <w:t>.</w:t>
      </w:r>
    </w:p>
    <w:p w:rsidR="00DE6F21" w:rsidRDefault="007160C9" w:rsidP="00DE6F21">
      <w:pPr>
        <w:numPr>
          <w:ilvl w:val="0"/>
          <w:numId w:val="49"/>
        </w:numPr>
        <w:ind w:right="104"/>
        <w:jc w:val="both"/>
      </w:pPr>
      <w:r>
        <w:t>Wypłata wsparcia finansowego nastąpi po podpisaniu Umowy na otrzymanie wspar</w:t>
      </w:r>
      <w:r w:rsidR="00D17464">
        <w:t>cia finansowego</w:t>
      </w:r>
      <w:r w:rsidR="00F61BA6">
        <w:t xml:space="preserve"> na rozpoczęcie działalności gospodarczej, </w:t>
      </w:r>
      <w:r w:rsidR="00DE6F21">
        <w:t xml:space="preserve">której wzór </w:t>
      </w:r>
      <w:r w:rsidR="00F61BA6">
        <w:t xml:space="preserve">stanowi </w:t>
      </w:r>
      <w:r w:rsidR="00F61BA6" w:rsidRPr="00DE6F21">
        <w:rPr>
          <w:b/>
        </w:rPr>
        <w:t>Z</w:t>
      </w:r>
      <w:r w:rsidR="00D17464" w:rsidRPr="00DE6F21">
        <w:rPr>
          <w:b/>
        </w:rPr>
        <w:t>ałącznik nr 19</w:t>
      </w:r>
      <w:r w:rsidR="00F61BA6">
        <w:t xml:space="preserve"> do niniejszego Regulaminu</w:t>
      </w:r>
      <w:r w:rsidR="009D63AE">
        <w:t>.</w:t>
      </w:r>
      <w:r w:rsidR="00DE6F21" w:rsidRPr="00DE6F21">
        <w:t xml:space="preserve"> </w:t>
      </w:r>
      <w:r w:rsidR="0097550D">
        <w:t>Wypłata środków uzależ</w:t>
      </w:r>
      <w:r w:rsidR="00DE6F21">
        <w:t>niona jest od dostępności środków w budżecie Projektu.</w:t>
      </w:r>
    </w:p>
    <w:p w:rsidR="00DE6F21" w:rsidRDefault="009D63AE" w:rsidP="00DE6F21">
      <w:pPr>
        <w:numPr>
          <w:ilvl w:val="0"/>
          <w:numId w:val="49"/>
        </w:numPr>
        <w:ind w:right="104"/>
        <w:jc w:val="both"/>
      </w:pPr>
      <w:r>
        <w:t>Beneficjent pomocy</w:t>
      </w:r>
      <w:r w:rsidR="007160C9">
        <w:t xml:space="preserve"> zobowiązany jest do złożenia zabezpieczenia prawidłowej realizacji Umowy..</w:t>
      </w:r>
    </w:p>
    <w:p w:rsidR="007160C9" w:rsidRDefault="001913CA" w:rsidP="00DE6F21">
      <w:pPr>
        <w:numPr>
          <w:ilvl w:val="0"/>
          <w:numId w:val="49"/>
        </w:numPr>
        <w:ind w:right="104"/>
        <w:jc w:val="both"/>
      </w:pPr>
      <w:r>
        <w:t xml:space="preserve">Zabezpieczeniem </w:t>
      </w:r>
      <w:r w:rsidR="007160C9">
        <w:t>zwrotu otrzymanych środków finansowych na rozpoczęcie d</w:t>
      </w:r>
      <w:r w:rsidR="00A34244">
        <w:t>ziałalności</w:t>
      </w:r>
      <w:r w:rsidR="009D63AE">
        <w:t xml:space="preserve"> gospodarczej przez Beneficjenta pomocy</w:t>
      </w:r>
      <w:r w:rsidR="007160C9">
        <w:t xml:space="preserve"> może być</w:t>
      </w:r>
      <w:r w:rsidR="00114775">
        <w:t xml:space="preserve"> jedna z niżej wskazanych form</w:t>
      </w:r>
      <w:r w:rsidR="007160C9">
        <w:t>:</w:t>
      </w:r>
    </w:p>
    <w:p w:rsidR="00114775" w:rsidRDefault="007160C9" w:rsidP="00F61BA6">
      <w:pPr>
        <w:numPr>
          <w:ilvl w:val="3"/>
          <w:numId w:val="39"/>
        </w:numPr>
        <w:tabs>
          <w:tab w:val="clear" w:pos="2880"/>
          <w:tab w:val="num" w:pos="1560"/>
        </w:tabs>
        <w:ind w:right="104" w:hanging="1680"/>
        <w:jc w:val="both"/>
      </w:pPr>
      <w:r>
        <w:t>poręczenie,</w:t>
      </w:r>
    </w:p>
    <w:p w:rsidR="00F61BA6" w:rsidRDefault="007160C9" w:rsidP="00F61BA6">
      <w:pPr>
        <w:numPr>
          <w:ilvl w:val="3"/>
          <w:numId w:val="39"/>
        </w:numPr>
        <w:tabs>
          <w:tab w:val="clear" w:pos="2880"/>
          <w:tab w:val="num" w:pos="1560"/>
        </w:tabs>
        <w:ind w:right="104" w:hanging="1680"/>
        <w:jc w:val="both"/>
      </w:pPr>
      <w:r>
        <w:t>weksel z poręczeniem wekslowym (</w:t>
      </w:r>
      <w:proofErr w:type="spellStart"/>
      <w:r>
        <w:t>aval</w:t>
      </w:r>
      <w:proofErr w:type="spellEnd"/>
      <w:r>
        <w:t>),</w:t>
      </w:r>
    </w:p>
    <w:p w:rsidR="00F61BA6" w:rsidRDefault="007160C9" w:rsidP="00F61BA6">
      <w:pPr>
        <w:numPr>
          <w:ilvl w:val="3"/>
          <w:numId w:val="39"/>
        </w:numPr>
        <w:tabs>
          <w:tab w:val="clear" w:pos="2880"/>
          <w:tab w:val="num" w:pos="1560"/>
        </w:tabs>
        <w:ind w:right="104" w:hanging="1680"/>
        <w:jc w:val="both"/>
      </w:pPr>
      <w:r>
        <w:t>gwarancja bankowa,</w:t>
      </w:r>
    </w:p>
    <w:p w:rsidR="00F61BA6" w:rsidRDefault="00114775" w:rsidP="00F61BA6">
      <w:pPr>
        <w:numPr>
          <w:ilvl w:val="3"/>
          <w:numId w:val="39"/>
        </w:numPr>
        <w:tabs>
          <w:tab w:val="clear" w:pos="2880"/>
          <w:tab w:val="num" w:pos="1560"/>
        </w:tabs>
        <w:ind w:right="104" w:hanging="1680"/>
        <w:jc w:val="both"/>
      </w:pPr>
      <w:r>
        <w:t>zastaw rejestrowy</w:t>
      </w:r>
      <w:r w:rsidR="007160C9">
        <w:t>,</w:t>
      </w:r>
    </w:p>
    <w:p w:rsidR="00114775" w:rsidRDefault="007160C9" w:rsidP="00F61BA6">
      <w:pPr>
        <w:numPr>
          <w:ilvl w:val="3"/>
          <w:numId w:val="39"/>
        </w:numPr>
        <w:tabs>
          <w:tab w:val="clear" w:pos="2880"/>
          <w:tab w:val="num" w:pos="1560"/>
        </w:tabs>
        <w:ind w:right="104" w:hanging="1680"/>
        <w:jc w:val="both"/>
      </w:pPr>
      <w:r>
        <w:t xml:space="preserve">blokada rachunku bankowego, </w:t>
      </w:r>
    </w:p>
    <w:p w:rsidR="00333671" w:rsidRDefault="007160C9" w:rsidP="00F61BA6">
      <w:pPr>
        <w:numPr>
          <w:ilvl w:val="3"/>
          <w:numId w:val="39"/>
        </w:numPr>
        <w:tabs>
          <w:tab w:val="clear" w:pos="2880"/>
          <w:tab w:val="num" w:pos="1560"/>
        </w:tabs>
        <w:ind w:right="104" w:hanging="1680"/>
        <w:jc w:val="both"/>
      </w:pPr>
      <w:r>
        <w:t>akt notarialny o poddaniu się egzekucji przez dłużnika.</w:t>
      </w:r>
    </w:p>
    <w:p w:rsidR="00DE6F21" w:rsidRDefault="007160C9" w:rsidP="00DE6F21">
      <w:pPr>
        <w:numPr>
          <w:ilvl w:val="4"/>
          <w:numId w:val="39"/>
        </w:numPr>
        <w:tabs>
          <w:tab w:val="clear" w:pos="3240"/>
          <w:tab w:val="num" w:pos="600"/>
        </w:tabs>
        <w:ind w:left="600" w:right="104" w:hanging="360"/>
        <w:jc w:val="both"/>
      </w:pPr>
      <w:r>
        <w:t xml:space="preserve">Ostatecznego wyboru zabezpieczenia </w:t>
      </w:r>
      <w:r w:rsidR="00114775">
        <w:t>dokonuje Projektodawca</w:t>
      </w:r>
      <w:r>
        <w:t xml:space="preserve"> kierując się ochroną środków publicznych i jego skutecznością.</w:t>
      </w:r>
      <w:r w:rsidR="007211D3">
        <w:t xml:space="preserve"> </w:t>
      </w:r>
      <w:r w:rsidR="00114775">
        <w:t>Preferowaną przez Projektodawcą</w:t>
      </w:r>
      <w:r>
        <w:t xml:space="preserve"> formą zabezpieczenia jest weksel z poręczeniem wekslowym (</w:t>
      </w:r>
      <w:proofErr w:type="spellStart"/>
      <w:r>
        <w:t>aval</w:t>
      </w:r>
      <w:proofErr w:type="spellEnd"/>
      <w:r>
        <w:t xml:space="preserve">).  </w:t>
      </w:r>
    </w:p>
    <w:p w:rsidR="00DE6F21" w:rsidRDefault="00DE6F21" w:rsidP="00DE6F21">
      <w:pPr>
        <w:ind w:left="600" w:right="104" w:hanging="360"/>
        <w:jc w:val="both"/>
      </w:pPr>
      <w:r>
        <w:t>2</w:t>
      </w:r>
      <w:r w:rsidR="005129A1">
        <w:t>0</w:t>
      </w:r>
      <w:r>
        <w:t>. W</w:t>
      </w:r>
      <w:r w:rsidR="0049069A">
        <w:t>szelkie koszty</w:t>
      </w:r>
      <w:r w:rsidR="00816C72">
        <w:t xml:space="preserve"> związane z ustanowieniem zabezpieczenia i jego </w:t>
      </w:r>
      <w:r>
        <w:t xml:space="preserve">zniesieniem </w:t>
      </w:r>
      <w:r w:rsidR="00807122">
        <w:t>po wygaśnięciu Umowy pon</w:t>
      </w:r>
      <w:r w:rsidR="006346C8">
        <w:t>o</w:t>
      </w:r>
      <w:r w:rsidR="009D63AE">
        <w:t>si Beneficjent pomocy</w:t>
      </w:r>
      <w:r w:rsidR="00807122">
        <w:t>.</w:t>
      </w:r>
    </w:p>
    <w:p w:rsidR="00DE6F21" w:rsidRDefault="00DE6F21" w:rsidP="00DE6F21">
      <w:pPr>
        <w:tabs>
          <w:tab w:val="num" w:pos="2400"/>
        </w:tabs>
        <w:ind w:left="600" w:right="104" w:hanging="360"/>
        <w:jc w:val="both"/>
      </w:pPr>
      <w:r>
        <w:t>2</w:t>
      </w:r>
      <w:r w:rsidR="005129A1">
        <w:t>1</w:t>
      </w:r>
      <w:r>
        <w:t>.</w:t>
      </w:r>
      <w:r>
        <w:tab/>
      </w:r>
      <w:r w:rsidR="00A34244">
        <w:t>Do zawarcia U</w:t>
      </w:r>
      <w:r w:rsidR="009D63AE">
        <w:t xml:space="preserve">mowy </w:t>
      </w:r>
      <w:r>
        <w:t xml:space="preserve">na otrzymanie wsparcia finansowego </w:t>
      </w:r>
      <w:r w:rsidR="006346C8">
        <w:t>konieczna jest zgoda współma</w:t>
      </w:r>
      <w:r w:rsidR="00816C72">
        <w:t>łżonka  wnioskodawcy pozostającego</w:t>
      </w:r>
      <w:r w:rsidR="006346C8">
        <w:t xml:space="preserve"> z nim we wspólno</w:t>
      </w:r>
      <w:r w:rsidR="001913CA">
        <w:t xml:space="preserve">cie majątkowej </w:t>
      </w:r>
      <w:r w:rsidR="006346C8">
        <w:t xml:space="preserve">wyrażona podpisem złożonym w obecności upoważnionego pracownika Wojewódzkiego Urzędu Pracy w Białymstoku. </w:t>
      </w:r>
    </w:p>
    <w:p w:rsidR="009D4203" w:rsidRDefault="005129A1" w:rsidP="00256320">
      <w:pPr>
        <w:ind w:left="600" w:right="104" w:hanging="303"/>
        <w:jc w:val="both"/>
      </w:pPr>
      <w:r>
        <w:t>22.</w:t>
      </w:r>
      <w:r w:rsidR="009D63AE">
        <w:t>Beneficjent pomocy</w:t>
      </w:r>
      <w:r w:rsidR="006346C8">
        <w:t xml:space="preserve">, który otrzyma </w:t>
      </w:r>
      <w:r w:rsidR="00005BA7">
        <w:t>środki finansowe na rozwój przedsiębiorczości</w:t>
      </w:r>
      <w:r w:rsidR="00816C72">
        <w:t xml:space="preserve"> (w wysokości nie większej niż 25.000</w:t>
      </w:r>
      <w:r w:rsidR="00DE6F21">
        <w:t xml:space="preserve"> zł</w:t>
      </w:r>
      <w:r w:rsidR="00816C72">
        <w:t xml:space="preserve">) </w:t>
      </w:r>
      <w:r w:rsidR="00005BA7">
        <w:t>zobowiązany jest do prowadz</w:t>
      </w:r>
      <w:r w:rsidR="001913CA">
        <w:t xml:space="preserve">enia działalności gospodarczej co najmniej przez 12 miesięcy </w:t>
      </w:r>
      <w:r w:rsidR="00005BA7">
        <w:t>od dnia rozpoczęcia działalności.</w:t>
      </w:r>
    </w:p>
    <w:p w:rsidR="00005BA7" w:rsidRDefault="00005BA7" w:rsidP="009D4203">
      <w:pPr>
        <w:numPr>
          <w:ilvl w:val="0"/>
          <w:numId w:val="50"/>
        </w:numPr>
        <w:ind w:right="104"/>
        <w:jc w:val="both"/>
      </w:pPr>
      <w:r>
        <w:t xml:space="preserve">Środki na rozpoczęcie działalności gospodarczej są wypłacane </w:t>
      </w:r>
      <w:r w:rsidR="009D63AE">
        <w:t>Beneficjentowi pomocy</w:t>
      </w:r>
      <w:r>
        <w:t xml:space="preserve">  w systemie zaliczkowo-refundacyjnym, w następujący sposób:</w:t>
      </w:r>
    </w:p>
    <w:p w:rsidR="00F61BA6" w:rsidRDefault="00005BA7" w:rsidP="00F61BA6">
      <w:pPr>
        <w:numPr>
          <w:ilvl w:val="0"/>
          <w:numId w:val="26"/>
        </w:numPr>
        <w:ind w:right="104"/>
        <w:jc w:val="both"/>
      </w:pPr>
      <w:r>
        <w:t>zaliczka w maksymalnej wysokości 80% kwoty do</w:t>
      </w:r>
      <w:r w:rsidR="008B07FB">
        <w:t>finansowania</w:t>
      </w:r>
      <w:r w:rsidR="00A34244">
        <w:t>, wypłacana po podpisaniu U</w:t>
      </w:r>
      <w:r w:rsidR="008B07FB">
        <w:t>mowy na otrzymanie wsparcia</w:t>
      </w:r>
      <w:r>
        <w:t xml:space="preserve"> finansowego</w:t>
      </w:r>
      <w:r w:rsidR="00F61BA6">
        <w:t xml:space="preserve"> na rozpoczęcie działalności gospodarczej</w:t>
      </w:r>
      <w:r w:rsidR="008B07FB">
        <w:t xml:space="preserve"> (jednorazowego dofinansowania</w:t>
      </w:r>
      <w:r>
        <w:t>),</w:t>
      </w:r>
    </w:p>
    <w:p w:rsidR="00005BA7" w:rsidRDefault="00DE13EB" w:rsidP="00F61BA6">
      <w:pPr>
        <w:numPr>
          <w:ilvl w:val="0"/>
          <w:numId w:val="26"/>
        </w:numPr>
        <w:ind w:right="104"/>
        <w:jc w:val="both"/>
      </w:pPr>
      <w:r>
        <w:t xml:space="preserve">płatność końcowa, </w:t>
      </w:r>
      <w:r w:rsidR="00743CEE">
        <w:t>w formie refundacji ponies</w:t>
      </w:r>
      <w:r w:rsidR="009D63AE">
        <w:t>ionych przez Beneficjenta pomocy</w:t>
      </w:r>
      <w:r w:rsidR="00743CEE">
        <w:t xml:space="preserve"> całkowitych w</w:t>
      </w:r>
      <w:r w:rsidR="008B07FB">
        <w:t>ydatków  na realizacje przedsięwzięcia</w:t>
      </w:r>
      <w:r w:rsidR="00743CEE">
        <w:t>, w wysokości  n</w:t>
      </w:r>
      <w:r w:rsidR="008B07FB">
        <w:t>ie większej niż 20% kwoty dofinansowania</w:t>
      </w:r>
      <w:r w:rsidR="009D4203">
        <w:t>;</w:t>
      </w:r>
      <w:r w:rsidR="00743CEE">
        <w:t xml:space="preserve"> </w:t>
      </w:r>
      <w:r w:rsidR="00603453">
        <w:t>p</w:t>
      </w:r>
      <w:r w:rsidR="00743CEE">
        <w:t xml:space="preserve">łatność końcowa </w:t>
      </w:r>
      <w:r w:rsidR="009D4203">
        <w:t>dokonywana</w:t>
      </w:r>
      <w:r w:rsidR="00A34244">
        <w:t xml:space="preserve"> jest po zatwierdzeniu przez P</w:t>
      </w:r>
      <w:r w:rsidR="00743CEE">
        <w:t xml:space="preserve">rojektodawcę </w:t>
      </w:r>
      <w:r w:rsidR="00DA7957">
        <w:t xml:space="preserve"> rozliczenia </w:t>
      </w:r>
      <w:r w:rsidR="00602BEA">
        <w:t>przedsięwzięcia objętego</w:t>
      </w:r>
      <w:r w:rsidR="00DE3AE4">
        <w:t xml:space="preserve"> do</w:t>
      </w:r>
      <w:r w:rsidR="00602BEA">
        <w:t xml:space="preserve">finansowaniem. Rozliczenie </w:t>
      </w:r>
      <w:r w:rsidR="00602BEA">
        <w:lastRenderedPageBreak/>
        <w:t>przedsięwzięcia</w:t>
      </w:r>
      <w:r w:rsidR="00DE3AE4">
        <w:t xml:space="preserve"> dokonywane  jest za pomocą  Zestawienia ponies</w:t>
      </w:r>
      <w:r>
        <w:t>ionych wydatków</w:t>
      </w:r>
      <w:r w:rsidR="009D4203">
        <w:t>, którego wzór stanowi</w:t>
      </w:r>
      <w:r w:rsidR="00DE3AE4">
        <w:t xml:space="preserve"> </w:t>
      </w:r>
      <w:r w:rsidR="00DE3AE4" w:rsidRPr="009D4203">
        <w:rPr>
          <w:b/>
        </w:rPr>
        <w:t xml:space="preserve">Załącznik Nr </w:t>
      </w:r>
      <w:r w:rsidR="009D4203" w:rsidRPr="009D4203">
        <w:rPr>
          <w:b/>
        </w:rPr>
        <w:t>3</w:t>
      </w:r>
      <w:r w:rsidR="00DE3AE4">
        <w:t xml:space="preserve"> do Umowy na otrzymanie wsparcie finansowego</w:t>
      </w:r>
      <w:r w:rsidR="00F61BA6">
        <w:t xml:space="preserve"> na </w:t>
      </w:r>
      <w:r w:rsidR="00602BEA">
        <w:t>rozpoczęcie działalności gospodarczej</w:t>
      </w:r>
      <w:r w:rsidR="00B87F13">
        <w:t>.</w:t>
      </w:r>
    </w:p>
    <w:p w:rsidR="00F61BA6" w:rsidRPr="00F61BA6" w:rsidRDefault="009D4203" w:rsidP="009D4203">
      <w:pPr>
        <w:tabs>
          <w:tab w:val="num" w:pos="720"/>
        </w:tabs>
        <w:ind w:left="840" w:right="104" w:hanging="480"/>
        <w:jc w:val="both"/>
      </w:pPr>
      <w:r>
        <w:t>2</w:t>
      </w:r>
      <w:r w:rsidR="00256320">
        <w:t>4</w:t>
      </w:r>
      <w:r>
        <w:t>.</w:t>
      </w:r>
      <w:r>
        <w:tab/>
        <w:t xml:space="preserve"> </w:t>
      </w:r>
      <w:r w:rsidR="00F61BA6">
        <w:t>B</w:t>
      </w:r>
      <w:r w:rsidR="009D63AE">
        <w:t>eneficjent pomocy</w:t>
      </w:r>
      <w:r w:rsidR="00B87F13">
        <w:t xml:space="preserve"> powinien ponieść wydatki podlegające finansowaniu w ramach </w:t>
      </w:r>
      <w:r w:rsidR="0042443B">
        <w:t>jednorazowe</w:t>
      </w:r>
      <w:r w:rsidR="000E7582">
        <w:t>go</w:t>
      </w:r>
      <w:r w:rsidR="0042443B">
        <w:t xml:space="preserve"> </w:t>
      </w:r>
      <w:r w:rsidR="000E7582">
        <w:t xml:space="preserve">dofinansowania </w:t>
      </w:r>
      <w:r w:rsidR="00B87F13">
        <w:t>po podpisaniu Umowy na otrzymanie wsparcia fina</w:t>
      </w:r>
      <w:r w:rsidR="00D51D75">
        <w:t>nsowego</w:t>
      </w:r>
      <w:r w:rsidR="00F61BA6">
        <w:t xml:space="preserve"> </w:t>
      </w:r>
      <w:r w:rsidR="00D51D75">
        <w:t>w terminie nie dłuższym niż 3 miesiące od dnia otrzymania środków. J</w:t>
      </w:r>
      <w:r w:rsidR="00DE13EB">
        <w:t xml:space="preserve">ednak z uwagi na długotrwałość </w:t>
      </w:r>
      <w:r w:rsidR="00D51D75">
        <w:t>procedur poprzedzających podp</w:t>
      </w:r>
      <w:r w:rsidR="00A34244">
        <w:t>isanie Umow</w:t>
      </w:r>
      <w:r w:rsidR="009D63AE">
        <w:t>y i wypłatę środków, Beneficjent pomocy</w:t>
      </w:r>
      <w:r w:rsidR="000E7582">
        <w:t xml:space="preserve"> może sfinansować przedsięwzięcie</w:t>
      </w:r>
      <w:r w:rsidR="00D51D75">
        <w:t xml:space="preserve"> ze środków własnych</w:t>
      </w:r>
      <w:r w:rsidR="009D63AE">
        <w:t xml:space="preserve"> </w:t>
      </w:r>
      <w:r w:rsidR="00D51D75">
        <w:t>(wydatki muszą być poniesione po złożen</w:t>
      </w:r>
      <w:r w:rsidR="00A34244">
        <w:t xml:space="preserve">iu przez </w:t>
      </w:r>
      <w:r w:rsidR="009D63AE">
        <w:t>Beneficjenta pomocy</w:t>
      </w:r>
      <w:r w:rsidR="00D51D75">
        <w:t xml:space="preserve"> wniosku o przyznanie wsparcia finansowego (środków na rozpoczęcie działalności gospodarczej) i otrzymać ich refundację po podpisaniu Umowy. </w:t>
      </w:r>
      <w:r w:rsidR="00D51D75" w:rsidRPr="00A34244">
        <w:rPr>
          <w:b/>
        </w:rPr>
        <w:t>Wszelkie koszty poni</w:t>
      </w:r>
      <w:r w:rsidR="00A34244" w:rsidRPr="00A34244">
        <w:rPr>
          <w:b/>
        </w:rPr>
        <w:t>esione prz</w:t>
      </w:r>
      <w:r w:rsidR="009D63AE">
        <w:rPr>
          <w:b/>
        </w:rPr>
        <w:t>ed podpisaniem Umowy Beneficjent pomocy</w:t>
      </w:r>
      <w:r w:rsidR="00D51D75" w:rsidRPr="00A34244">
        <w:rPr>
          <w:b/>
        </w:rPr>
        <w:t xml:space="preserve"> ponosi na własne ryzyko.</w:t>
      </w:r>
    </w:p>
    <w:p w:rsidR="00D51D75" w:rsidRDefault="009D4203" w:rsidP="009D4203">
      <w:pPr>
        <w:tabs>
          <w:tab w:val="num" w:pos="2400"/>
        </w:tabs>
        <w:ind w:left="840" w:right="104" w:hanging="480"/>
        <w:jc w:val="both"/>
      </w:pPr>
      <w:r>
        <w:t>2</w:t>
      </w:r>
      <w:r w:rsidR="00256320">
        <w:t>5</w:t>
      </w:r>
      <w:r>
        <w:t xml:space="preserve">.  </w:t>
      </w:r>
      <w:r w:rsidR="00D51D75">
        <w:t xml:space="preserve">Wsparcie finansowe na rozwój przedsiębiorczości jest objęte zasadami pomocy publicznej zgodnie  z zasadą de </w:t>
      </w:r>
      <w:proofErr w:type="spellStart"/>
      <w:r w:rsidR="00D51D75">
        <w:t>minimis</w:t>
      </w:r>
      <w:proofErr w:type="spellEnd"/>
      <w:r w:rsidR="00D51D75">
        <w:t>.</w:t>
      </w:r>
    </w:p>
    <w:p w:rsidR="00D74E3B" w:rsidRPr="009F7483" w:rsidRDefault="00D74E3B" w:rsidP="00D74E3B">
      <w:pPr>
        <w:ind w:left="180" w:right="104"/>
        <w:jc w:val="center"/>
        <w:rPr>
          <w:b/>
        </w:rPr>
      </w:pPr>
    </w:p>
    <w:p w:rsidR="00D51D75" w:rsidRPr="009F7483" w:rsidRDefault="001913CA" w:rsidP="00D51D75">
      <w:pPr>
        <w:ind w:left="180" w:right="104"/>
        <w:jc w:val="center"/>
        <w:rPr>
          <w:b/>
        </w:rPr>
      </w:pPr>
      <w:r>
        <w:rPr>
          <w:b/>
        </w:rPr>
        <w:t>§ 11</w:t>
      </w:r>
    </w:p>
    <w:p w:rsidR="00D51D75" w:rsidRDefault="009D63AE" w:rsidP="00EC67FE">
      <w:pPr>
        <w:ind w:right="104"/>
        <w:jc w:val="center"/>
      </w:pPr>
      <w:r>
        <w:rPr>
          <w:b/>
        </w:rPr>
        <w:t>Podstawowe w</w:t>
      </w:r>
      <w:r w:rsidR="00D51D75">
        <w:rPr>
          <w:b/>
        </w:rPr>
        <w:t xml:space="preserve">sparcie </w:t>
      </w:r>
      <w:r w:rsidR="00E458A8">
        <w:rPr>
          <w:b/>
        </w:rPr>
        <w:t>pomostowe</w:t>
      </w:r>
    </w:p>
    <w:p w:rsidR="00D74E3B" w:rsidRPr="009F7483" w:rsidRDefault="00D74E3B" w:rsidP="00EC67FE">
      <w:pPr>
        <w:ind w:left="360" w:right="104"/>
      </w:pPr>
    </w:p>
    <w:p w:rsidR="00DE13EB" w:rsidRDefault="009D63AE" w:rsidP="00DE13EB">
      <w:pPr>
        <w:numPr>
          <w:ilvl w:val="0"/>
          <w:numId w:val="6"/>
        </w:numPr>
        <w:tabs>
          <w:tab w:val="clear" w:pos="720"/>
        </w:tabs>
        <w:ind w:left="480" w:right="104" w:hanging="240"/>
        <w:jc w:val="both"/>
      </w:pPr>
      <w:r>
        <w:t>Podstawowe w</w:t>
      </w:r>
      <w:r w:rsidR="001913CA">
        <w:t xml:space="preserve">sparcie pomostowe </w:t>
      </w:r>
      <w:r w:rsidR="00DE13EB">
        <w:t>pr</w:t>
      </w:r>
      <w:r w:rsidR="00314C27">
        <w:t>zysługuje 5</w:t>
      </w:r>
      <w:r w:rsidR="004C4E52">
        <w:t>0 Beneficjentom pomocy</w:t>
      </w:r>
      <w:r w:rsidR="00DE13EB">
        <w:t>, którzy objęci byli wsparciem szkoleniowo-doradczym, potwierdzonym zaświadczeniem, o którym mowa w § 6 ust. 6 o</w:t>
      </w:r>
      <w:r w:rsidR="00DF35F6">
        <w:t>raz którzy otrzymali jednorazowe</w:t>
      </w:r>
      <w:r w:rsidR="00DE13EB">
        <w:t xml:space="preserve"> </w:t>
      </w:r>
      <w:r w:rsidR="00DF35F6">
        <w:t xml:space="preserve">dofinansowanie </w:t>
      </w:r>
      <w:r w:rsidR="00DE13EB">
        <w:t xml:space="preserve">na rozpoczęcie działalności gospodarczej. </w:t>
      </w:r>
    </w:p>
    <w:p w:rsidR="001E1659" w:rsidRDefault="00DE13EB" w:rsidP="001E1659">
      <w:pPr>
        <w:numPr>
          <w:ilvl w:val="0"/>
          <w:numId w:val="6"/>
        </w:numPr>
        <w:tabs>
          <w:tab w:val="clear" w:pos="720"/>
        </w:tabs>
        <w:ind w:left="480" w:right="104" w:hanging="240"/>
        <w:jc w:val="both"/>
      </w:pPr>
      <w:r>
        <w:t xml:space="preserve">Podstawowe wsparcie pomostowe jest </w:t>
      </w:r>
      <w:r w:rsidR="00E458A8">
        <w:t>bezpośrednią, bez</w:t>
      </w:r>
      <w:r w:rsidR="001913CA">
        <w:t xml:space="preserve">zwrotną </w:t>
      </w:r>
      <w:r w:rsidR="00E458A8">
        <w:t>pomocą wspoma</w:t>
      </w:r>
      <w:r w:rsidR="009D63AE">
        <w:t>gającą „przetrwanie” Beneficjenta pomocy</w:t>
      </w:r>
      <w:r w:rsidR="00E458A8">
        <w:t xml:space="preserve"> do momentu uzyskania przez niego płynności finansowej.</w:t>
      </w:r>
    </w:p>
    <w:p w:rsidR="001913CA" w:rsidRDefault="009D63AE" w:rsidP="001E1659">
      <w:pPr>
        <w:numPr>
          <w:ilvl w:val="0"/>
          <w:numId w:val="6"/>
        </w:numPr>
        <w:tabs>
          <w:tab w:val="clear" w:pos="720"/>
        </w:tabs>
        <w:ind w:left="480" w:right="104" w:hanging="240"/>
        <w:jc w:val="both"/>
      </w:pPr>
      <w:r>
        <w:t>Podstawowe w</w:t>
      </w:r>
      <w:r w:rsidR="00E458A8">
        <w:t>sparc</w:t>
      </w:r>
      <w:r w:rsidR="00A34244">
        <w:t>ie pomostowe</w:t>
      </w:r>
      <w:r w:rsidR="001913CA">
        <w:t xml:space="preserve"> przyznan</w:t>
      </w:r>
      <w:r>
        <w:t>e będzie Beneficjentom pomocy</w:t>
      </w:r>
      <w:r w:rsidR="00DE13EB">
        <w:t xml:space="preserve"> na podstawie złożonego Wniosku</w:t>
      </w:r>
      <w:r w:rsidR="00EF4608">
        <w:t xml:space="preserve"> </w:t>
      </w:r>
      <w:r w:rsidR="00EF4608">
        <w:rPr>
          <w:color w:val="000000"/>
        </w:rPr>
        <w:t>o przyznanie podstawowego wsparcia pomostowego</w:t>
      </w:r>
      <w:r w:rsidR="00DE13EB">
        <w:rPr>
          <w:color w:val="000000"/>
        </w:rPr>
        <w:t>, stanowiącego</w:t>
      </w:r>
      <w:r w:rsidR="00F61BA6">
        <w:rPr>
          <w:color w:val="000000"/>
        </w:rPr>
        <w:t xml:space="preserve"> </w:t>
      </w:r>
      <w:r w:rsidR="00DE78FF" w:rsidRPr="009D4203">
        <w:rPr>
          <w:b/>
        </w:rPr>
        <w:t>Załącznik nr 20</w:t>
      </w:r>
      <w:r w:rsidR="00F61BA6">
        <w:t xml:space="preserve"> do niniejszego Regulaminu</w:t>
      </w:r>
      <w:r w:rsidR="00E458A8">
        <w:t xml:space="preserve"> </w:t>
      </w:r>
      <w:r w:rsidR="001B325B">
        <w:t xml:space="preserve">wraz z wymaganymi załącznikami. </w:t>
      </w:r>
      <w:r w:rsidR="00B22915" w:rsidRPr="002811AB">
        <w:rPr>
          <w:b/>
        </w:rPr>
        <w:t>Wniosek wraz z załącznikami należy przedstawić w dwóch egzemplarzach (jeden oryginał, druga kopia potwierdzona za zgodność z oryginałem</w:t>
      </w:r>
      <w:r w:rsidR="00B22915">
        <w:rPr>
          <w:b/>
        </w:rPr>
        <w:t>).</w:t>
      </w:r>
      <w:r w:rsidR="006650D7">
        <w:rPr>
          <w:b/>
        </w:rPr>
        <w:t xml:space="preserve"> Wniosek musi być parafowany na każdej stronie</w:t>
      </w:r>
      <w:r w:rsidR="00603453">
        <w:rPr>
          <w:b/>
        </w:rPr>
        <w:t>.</w:t>
      </w:r>
    </w:p>
    <w:p w:rsidR="001E1659" w:rsidRDefault="00E458A8" w:rsidP="001E1659">
      <w:pPr>
        <w:numPr>
          <w:ilvl w:val="0"/>
          <w:numId w:val="6"/>
        </w:numPr>
        <w:tabs>
          <w:tab w:val="clear" w:pos="720"/>
        </w:tabs>
        <w:ind w:left="480" w:right="104" w:hanging="240"/>
        <w:jc w:val="both"/>
      </w:pPr>
      <w:r>
        <w:t>Wsparcie pomostowe p</w:t>
      </w:r>
      <w:r w:rsidR="001B325B">
        <w:t xml:space="preserve">rzyznawane będzie na podstawie </w:t>
      </w:r>
      <w:r>
        <w:t xml:space="preserve">Umowy o przyznanie </w:t>
      </w:r>
      <w:r w:rsidR="009D63AE">
        <w:t xml:space="preserve">podstawowego </w:t>
      </w:r>
      <w:r>
        <w:t>wspar</w:t>
      </w:r>
      <w:r w:rsidR="009D63AE">
        <w:t>cia pomostowego</w:t>
      </w:r>
      <w:r w:rsidR="00771ABF">
        <w:t xml:space="preserve">, </w:t>
      </w:r>
      <w:r w:rsidR="009D4203">
        <w:t xml:space="preserve">której wzór </w:t>
      </w:r>
      <w:r w:rsidR="00771ABF">
        <w:t xml:space="preserve">stanowi </w:t>
      </w:r>
      <w:r w:rsidR="009D63AE" w:rsidRPr="009D4203">
        <w:rPr>
          <w:b/>
        </w:rPr>
        <w:t xml:space="preserve">Załącznik nr </w:t>
      </w:r>
      <w:r w:rsidR="00DE78FF" w:rsidRPr="009D4203">
        <w:rPr>
          <w:b/>
        </w:rPr>
        <w:t>21</w:t>
      </w:r>
      <w:r w:rsidR="00771ABF">
        <w:t xml:space="preserve"> do niniejszego Regulaminu</w:t>
      </w:r>
      <w:r>
        <w:t>.</w:t>
      </w:r>
    </w:p>
    <w:p w:rsidR="001E1659" w:rsidRDefault="00E458A8" w:rsidP="001E1659">
      <w:pPr>
        <w:numPr>
          <w:ilvl w:val="0"/>
          <w:numId w:val="6"/>
        </w:numPr>
        <w:tabs>
          <w:tab w:val="clear" w:pos="720"/>
        </w:tabs>
        <w:ind w:left="480" w:right="104" w:hanging="240"/>
        <w:jc w:val="both"/>
      </w:pPr>
      <w:r>
        <w:t>Podstawowe wspar</w:t>
      </w:r>
      <w:r w:rsidR="001913CA">
        <w:t>cie</w:t>
      </w:r>
      <w:r w:rsidR="00816C72">
        <w:t xml:space="preserve"> pomostowe będzie wypłacane w</w:t>
      </w:r>
      <w:r w:rsidR="001913CA">
        <w:t xml:space="preserve"> miesięcznych transzach </w:t>
      </w:r>
      <w:r>
        <w:t>w kwocie</w:t>
      </w:r>
      <w:r w:rsidR="001913CA">
        <w:t xml:space="preserve"> maksymalnej</w:t>
      </w:r>
      <w:r>
        <w:t xml:space="preserve"> 1 276 zł</w:t>
      </w:r>
      <w:r w:rsidR="00816C72">
        <w:t xml:space="preserve"> </w:t>
      </w:r>
      <w:r>
        <w:t xml:space="preserve">z </w:t>
      </w:r>
      <w:r w:rsidR="001B325B">
        <w:t xml:space="preserve">przeznaczeniem na finansowanie bieżącej działalności </w:t>
      </w:r>
      <w:r>
        <w:t>przez</w:t>
      </w:r>
      <w:r w:rsidR="001B325B">
        <w:t xml:space="preserve"> okres</w:t>
      </w:r>
      <w:r w:rsidR="001913CA">
        <w:t xml:space="preserve"> do </w:t>
      </w:r>
      <w:r w:rsidR="00191A6F">
        <w:t xml:space="preserve">                  </w:t>
      </w:r>
      <w:r w:rsidR="00816C72">
        <w:t>6 miesięcy</w:t>
      </w:r>
      <w:r w:rsidR="001B325B">
        <w:t xml:space="preserve"> </w:t>
      </w:r>
      <w:r w:rsidR="006C56EE">
        <w:t>liczonych od dnia zawarcia umowy o udzielenie wsparcia pomostowego.</w:t>
      </w:r>
    </w:p>
    <w:p w:rsidR="004D45D3" w:rsidRDefault="001913CA" w:rsidP="001E1659">
      <w:pPr>
        <w:numPr>
          <w:ilvl w:val="0"/>
          <w:numId w:val="6"/>
        </w:numPr>
        <w:tabs>
          <w:tab w:val="clear" w:pos="720"/>
        </w:tabs>
        <w:ind w:left="480" w:right="104" w:hanging="240"/>
        <w:jc w:val="both"/>
      </w:pPr>
      <w:r>
        <w:t>Podstawowe p</w:t>
      </w:r>
      <w:r w:rsidR="00B7407D">
        <w:t xml:space="preserve">omostowe wsparcie finansowe może zostać przeznaczone na </w:t>
      </w:r>
      <w:r w:rsidR="009D63AE">
        <w:t xml:space="preserve">pokrycie wydatków z katalogu </w:t>
      </w:r>
      <w:r w:rsidR="004D45D3">
        <w:t>zamkniętego</w:t>
      </w:r>
      <w:r w:rsidR="00771ABF">
        <w:t xml:space="preserve">, </w:t>
      </w:r>
      <w:r w:rsidR="00051C5F">
        <w:t xml:space="preserve">określonego we </w:t>
      </w:r>
      <w:r w:rsidR="00D17464">
        <w:t xml:space="preserve">Wniosku </w:t>
      </w:r>
      <w:r w:rsidR="004D45D3">
        <w:t>o przyznanie po</w:t>
      </w:r>
      <w:r>
        <w:t>dstawowego wsparcia pomostowego</w:t>
      </w:r>
      <w:r w:rsidR="004D45D3">
        <w:t xml:space="preserve">. </w:t>
      </w:r>
    </w:p>
    <w:p w:rsidR="001E1659" w:rsidRDefault="00B7407D" w:rsidP="002225C3">
      <w:pPr>
        <w:numPr>
          <w:ilvl w:val="0"/>
          <w:numId w:val="6"/>
        </w:numPr>
        <w:tabs>
          <w:tab w:val="clear" w:pos="720"/>
        </w:tabs>
        <w:ind w:left="480" w:right="104" w:hanging="240"/>
        <w:jc w:val="both"/>
      </w:pPr>
      <w:r>
        <w:t>Przed wypłatą kolejnej</w:t>
      </w:r>
      <w:r w:rsidR="00A34244">
        <w:t xml:space="preserve"> transz</w:t>
      </w:r>
      <w:r w:rsidR="001B325B">
        <w:t xml:space="preserve">y </w:t>
      </w:r>
      <w:r w:rsidR="001913CA">
        <w:t xml:space="preserve">podstawowego </w:t>
      </w:r>
      <w:r w:rsidR="001B325B">
        <w:t xml:space="preserve">wsparcia pomostowego </w:t>
      </w:r>
      <w:r w:rsidR="004D45D3">
        <w:t xml:space="preserve">Beneficjent pomocy </w:t>
      </w:r>
      <w:r>
        <w:t>powinien udo</w:t>
      </w:r>
      <w:r w:rsidR="001913CA">
        <w:t xml:space="preserve">kumentować powstanie obowiązku </w:t>
      </w:r>
      <w:r>
        <w:t>opłacania składek na ubezpieczenie społeczne i zdrowotne za ostatni miesiąc.</w:t>
      </w:r>
      <w:r w:rsidR="002225C3" w:rsidRPr="002225C3">
        <w:t xml:space="preserve"> </w:t>
      </w:r>
      <w:r w:rsidR="002225C3" w:rsidRPr="00822CFB">
        <w:t>Wypłata środków nastąpi pod warunkie</w:t>
      </w:r>
      <w:r w:rsidR="002225C3">
        <w:t>m dostępności środków</w:t>
      </w:r>
      <w:r w:rsidR="002225C3" w:rsidRPr="00822CFB">
        <w:t xml:space="preserve"> w budżecie Projektu.</w:t>
      </w:r>
    </w:p>
    <w:p w:rsidR="00B7407D" w:rsidRDefault="004D45D3" w:rsidP="001E1659">
      <w:pPr>
        <w:numPr>
          <w:ilvl w:val="0"/>
          <w:numId w:val="6"/>
        </w:numPr>
        <w:tabs>
          <w:tab w:val="clear" w:pos="720"/>
        </w:tabs>
        <w:ind w:left="480" w:right="104" w:hanging="240"/>
        <w:jc w:val="both"/>
      </w:pPr>
      <w:r>
        <w:t>Podstawowe w</w:t>
      </w:r>
      <w:r w:rsidR="00B7407D">
        <w:t xml:space="preserve">parcie pomostowe finansowe jest objęte zasadami pomocy publicznej zgodnie z zasadą de </w:t>
      </w:r>
      <w:proofErr w:type="spellStart"/>
      <w:r w:rsidR="00B7407D">
        <w:t>minimis</w:t>
      </w:r>
      <w:proofErr w:type="spellEnd"/>
      <w:r w:rsidR="00B7407D">
        <w:t>.</w:t>
      </w:r>
    </w:p>
    <w:p w:rsidR="00603453" w:rsidRDefault="00603453" w:rsidP="001E1659">
      <w:pPr>
        <w:numPr>
          <w:ilvl w:val="0"/>
          <w:numId w:val="6"/>
        </w:numPr>
        <w:tabs>
          <w:tab w:val="clear" w:pos="720"/>
        </w:tabs>
        <w:ind w:left="480" w:right="104" w:hanging="240"/>
        <w:jc w:val="both"/>
      </w:pPr>
      <w:r>
        <w:t>Beneficjent po wypłaceniu ostatniej</w:t>
      </w:r>
      <w:r w:rsidR="0044271A">
        <w:t xml:space="preserve"> </w:t>
      </w:r>
      <w:r>
        <w:t>raty jest uprawniony do przeprowadzenia kontroli prawidłowości wykorzystanych środków przez Beneficjenta Pomocy</w:t>
      </w:r>
      <w:r w:rsidR="0044271A">
        <w:t>.</w:t>
      </w:r>
    </w:p>
    <w:p w:rsidR="00B07994" w:rsidRDefault="00B07994" w:rsidP="00B07994">
      <w:pPr>
        <w:ind w:left="180" w:right="104"/>
        <w:jc w:val="center"/>
        <w:rPr>
          <w:b/>
        </w:rPr>
      </w:pPr>
    </w:p>
    <w:p w:rsidR="00256320" w:rsidRDefault="00256320" w:rsidP="00B07994">
      <w:pPr>
        <w:ind w:left="180" w:right="104"/>
        <w:jc w:val="center"/>
        <w:rPr>
          <w:b/>
        </w:rPr>
      </w:pPr>
    </w:p>
    <w:p w:rsidR="00256320" w:rsidRDefault="00256320" w:rsidP="00B07994">
      <w:pPr>
        <w:ind w:left="180" w:right="104"/>
        <w:jc w:val="center"/>
        <w:rPr>
          <w:b/>
        </w:rPr>
      </w:pPr>
    </w:p>
    <w:p w:rsidR="00B07994" w:rsidRPr="009F7483" w:rsidRDefault="001913CA" w:rsidP="00B07994">
      <w:pPr>
        <w:ind w:left="180" w:right="104"/>
        <w:jc w:val="center"/>
        <w:rPr>
          <w:b/>
        </w:rPr>
      </w:pPr>
      <w:r>
        <w:rPr>
          <w:b/>
        </w:rPr>
        <w:t>§ 12</w:t>
      </w:r>
    </w:p>
    <w:p w:rsidR="00B07994" w:rsidRDefault="00B07994" w:rsidP="00B07994">
      <w:pPr>
        <w:ind w:left="120" w:right="104" w:firstLine="348"/>
        <w:jc w:val="center"/>
      </w:pPr>
      <w:r>
        <w:rPr>
          <w:b/>
        </w:rPr>
        <w:t xml:space="preserve">Zasady udzielania pomocy publicznej w ramach </w:t>
      </w:r>
      <w:r w:rsidR="00A34244">
        <w:rPr>
          <w:b/>
        </w:rPr>
        <w:t>P</w:t>
      </w:r>
      <w:r>
        <w:rPr>
          <w:b/>
        </w:rPr>
        <w:t>rojektu</w:t>
      </w:r>
    </w:p>
    <w:p w:rsidR="00B07994" w:rsidRDefault="00B07994" w:rsidP="00B07994">
      <w:pPr>
        <w:ind w:right="104"/>
        <w:jc w:val="both"/>
      </w:pPr>
    </w:p>
    <w:p w:rsidR="00B07994" w:rsidRPr="00CB46E7" w:rsidRDefault="00B07994" w:rsidP="00F90AD9">
      <w:pPr>
        <w:numPr>
          <w:ilvl w:val="0"/>
          <w:numId w:val="28"/>
        </w:numPr>
        <w:autoSpaceDE w:val="0"/>
        <w:autoSpaceDN w:val="0"/>
        <w:adjustRightInd w:val="0"/>
        <w:ind w:left="426" w:hanging="186"/>
        <w:jc w:val="both"/>
      </w:pPr>
      <w:r w:rsidRPr="00CB46E7">
        <w:t>Pomoc publiczna w ra</w:t>
      </w:r>
      <w:r w:rsidR="00EF4608">
        <w:t>mach wsparcia udzielonego na rozwój prz</w:t>
      </w:r>
      <w:r w:rsidR="002930B3">
        <w:t>e</w:t>
      </w:r>
      <w:r w:rsidR="00EF4608">
        <w:t>dsiębiorczości</w:t>
      </w:r>
      <w:r w:rsidRPr="00CB46E7">
        <w:t xml:space="preserve"> jest udzielana zgodnie z zasadą </w:t>
      </w:r>
      <w:r w:rsidRPr="00CB46E7">
        <w:rPr>
          <w:i/>
          <w:iCs/>
        </w:rPr>
        <w:t xml:space="preserve">de </w:t>
      </w:r>
      <w:proofErr w:type="spellStart"/>
      <w:r w:rsidRPr="00CB46E7">
        <w:rPr>
          <w:i/>
          <w:iCs/>
        </w:rPr>
        <w:t>minimis</w:t>
      </w:r>
      <w:proofErr w:type="spellEnd"/>
      <w:r w:rsidRPr="00CB46E7">
        <w:rPr>
          <w:i/>
          <w:iCs/>
        </w:rPr>
        <w:t xml:space="preserve"> </w:t>
      </w:r>
      <w:r w:rsidRPr="00CB46E7">
        <w:t>w oparciu o:</w:t>
      </w:r>
    </w:p>
    <w:p w:rsidR="00B07994" w:rsidRPr="00CB46E7" w:rsidRDefault="00B07994" w:rsidP="00A34244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CB46E7">
        <w:t xml:space="preserve">Rozporządzenie </w:t>
      </w:r>
      <w:r>
        <w:t>K</w:t>
      </w:r>
      <w:r w:rsidRPr="00CB46E7">
        <w:t xml:space="preserve">omisji </w:t>
      </w:r>
      <w:r>
        <w:t xml:space="preserve">(WE) </w:t>
      </w:r>
      <w:r w:rsidRPr="00CB46E7">
        <w:t>nr 1998/2006 z dnia 15 grudnia 2006r. w sprawie stosowania art. 87 i 88</w:t>
      </w:r>
      <w:r>
        <w:t xml:space="preserve"> </w:t>
      </w:r>
      <w:r w:rsidRPr="00CB46E7">
        <w:t xml:space="preserve">Traktatu do pomocy </w:t>
      </w:r>
      <w:r w:rsidRPr="00CB46E7">
        <w:rPr>
          <w:i/>
          <w:iCs/>
        </w:rPr>
        <w:t xml:space="preserve">de </w:t>
      </w:r>
      <w:proofErr w:type="spellStart"/>
      <w:r w:rsidRPr="00CB46E7">
        <w:rPr>
          <w:i/>
          <w:iCs/>
        </w:rPr>
        <w:t>minimis</w:t>
      </w:r>
      <w:proofErr w:type="spellEnd"/>
      <w:r w:rsidRPr="00CB46E7">
        <w:rPr>
          <w:i/>
          <w:iCs/>
        </w:rPr>
        <w:t xml:space="preserve"> </w:t>
      </w:r>
      <w:r w:rsidRPr="00CB46E7">
        <w:t xml:space="preserve">(Dz. Urz. WE L 379, </w:t>
      </w:r>
      <w:r>
        <w:br/>
      </w:r>
      <w:r w:rsidRPr="00CB46E7">
        <w:t>z 28.12.2006 r.);</w:t>
      </w:r>
    </w:p>
    <w:p w:rsidR="00B07994" w:rsidRPr="00CB46E7" w:rsidRDefault="00B07994" w:rsidP="00A34244">
      <w:pPr>
        <w:numPr>
          <w:ilvl w:val="0"/>
          <w:numId w:val="29"/>
        </w:numPr>
        <w:autoSpaceDE w:val="0"/>
        <w:autoSpaceDN w:val="0"/>
        <w:adjustRightInd w:val="0"/>
        <w:rPr>
          <w:b/>
          <w:bCs/>
        </w:rPr>
      </w:pPr>
      <w:r w:rsidRPr="00C8442E">
        <w:rPr>
          <w:bCs/>
        </w:rPr>
        <w:lastRenderedPageBreak/>
        <w:t xml:space="preserve">Rozporządzenie Ministra Rozwoju Regionalnego </w:t>
      </w:r>
      <w:r w:rsidRPr="00CB46E7">
        <w:t xml:space="preserve">z dnia </w:t>
      </w:r>
      <w:r w:rsidR="00C8442E">
        <w:t xml:space="preserve">15 grudnia 2010r. </w:t>
      </w:r>
      <w:r w:rsidRPr="00CB46E7">
        <w:t>w sprawie udzielania pomocy</w:t>
      </w:r>
      <w:r>
        <w:t xml:space="preserve"> </w:t>
      </w:r>
      <w:r w:rsidRPr="00CB46E7">
        <w:t xml:space="preserve">publicznej w ramach Programu Operacyjnego Kapitał Ludzki </w:t>
      </w:r>
      <w:r w:rsidRPr="00C8442E">
        <w:rPr>
          <w:color w:val="000000"/>
        </w:rPr>
        <w:t xml:space="preserve">(Dz. U </w:t>
      </w:r>
      <w:r w:rsidR="00C8442E">
        <w:rPr>
          <w:color w:val="000000"/>
        </w:rPr>
        <w:t xml:space="preserve">Nr 239 poz. 1598 </w:t>
      </w:r>
    </w:p>
    <w:p w:rsidR="00B07994" w:rsidRPr="00CB46E7" w:rsidRDefault="00B07994" w:rsidP="00A34244">
      <w:pPr>
        <w:numPr>
          <w:ilvl w:val="0"/>
          <w:numId w:val="29"/>
        </w:numPr>
        <w:autoSpaceDE w:val="0"/>
        <w:autoSpaceDN w:val="0"/>
        <w:adjustRightInd w:val="0"/>
      </w:pPr>
      <w:r w:rsidRPr="00CB46E7">
        <w:t>Zasady udzielania pomocy publicznej w ramach Programu Operacyjnego Kapitał Ludzki.</w:t>
      </w:r>
    </w:p>
    <w:p w:rsidR="001E1659" w:rsidRPr="001E1659" w:rsidRDefault="004D45D3" w:rsidP="001E1659">
      <w:pPr>
        <w:numPr>
          <w:ilvl w:val="0"/>
          <w:numId w:val="28"/>
        </w:numPr>
        <w:autoSpaceDE w:val="0"/>
        <w:autoSpaceDN w:val="0"/>
        <w:adjustRightInd w:val="0"/>
        <w:ind w:left="480" w:hanging="240"/>
        <w:jc w:val="both"/>
      </w:pPr>
      <w:r>
        <w:t xml:space="preserve">Beneficjenci pomocy </w:t>
      </w:r>
      <w:r w:rsidR="00B07994" w:rsidRPr="00CB46E7">
        <w:t xml:space="preserve">otrzymają zaświadczenia o udzielonej pomocy </w:t>
      </w:r>
      <w:r w:rsidR="00B07994" w:rsidRPr="00CB46E7">
        <w:rPr>
          <w:i/>
          <w:iCs/>
        </w:rPr>
        <w:t xml:space="preserve">de </w:t>
      </w:r>
      <w:proofErr w:type="spellStart"/>
      <w:r w:rsidR="00B07994" w:rsidRPr="00CB46E7">
        <w:rPr>
          <w:i/>
          <w:iCs/>
        </w:rPr>
        <w:t>minimis</w:t>
      </w:r>
      <w:proofErr w:type="spellEnd"/>
      <w:r w:rsidR="00B07994" w:rsidRPr="00CB46E7">
        <w:rPr>
          <w:i/>
          <w:iCs/>
        </w:rPr>
        <w:t xml:space="preserve">, </w:t>
      </w:r>
      <w:r w:rsidR="00B07994" w:rsidRPr="00CB46E7">
        <w:t>zgodnie ze wzorem określonym w załączniku do Rozporządzenia Rady Ministrów z dnia 20 marca 2007 r. w sprawie zaświadczeń o</w:t>
      </w:r>
      <w:r w:rsidR="00B07994">
        <w:t xml:space="preserve"> </w:t>
      </w:r>
      <w:r w:rsidR="00B07994" w:rsidRPr="00CB46E7">
        <w:t xml:space="preserve">pomocy </w:t>
      </w:r>
      <w:r w:rsidR="00B07994" w:rsidRPr="00CB46E7">
        <w:rPr>
          <w:i/>
          <w:iCs/>
        </w:rPr>
        <w:t xml:space="preserve">de </w:t>
      </w:r>
      <w:proofErr w:type="spellStart"/>
      <w:r w:rsidR="00B07994" w:rsidRPr="00CB46E7">
        <w:rPr>
          <w:i/>
          <w:iCs/>
        </w:rPr>
        <w:t>minimis</w:t>
      </w:r>
      <w:proofErr w:type="spellEnd"/>
      <w:r w:rsidR="00B07994" w:rsidRPr="00CB46E7">
        <w:rPr>
          <w:i/>
          <w:iCs/>
        </w:rPr>
        <w:t xml:space="preserve"> </w:t>
      </w:r>
      <w:r w:rsidR="00B07994" w:rsidRPr="00CB46E7">
        <w:t xml:space="preserve">i pomocy </w:t>
      </w:r>
      <w:r w:rsidR="00B07994" w:rsidRPr="00CB46E7">
        <w:rPr>
          <w:i/>
          <w:iCs/>
        </w:rPr>
        <w:t xml:space="preserve">de </w:t>
      </w:r>
      <w:proofErr w:type="spellStart"/>
      <w:r w:rsidR="00B07994" w:rsidRPr="00CB46E7">
        <w:rPr>
          <w:i/>
          <w:iCs/>
        </w:rPr>
        <w:t>minimis</w:t>
      </w:r>
      <w:proofErr w:type="spellEnd"/>
      <w:r w:rsidR="00B07994" w:rsidRPr="00CB46E7">
        <w:rPr>
          <w:i/>
          <w:iCs/>
        </w:rPr>
        <w:t xml:space="preserve"> </w:t>
      </w:r>
      <w:r w:rsidR="00B07994" w:rsidRPr="00CB46E7">
        <w:t>w rolnictwie lub rybołówstwie (Dz. U. Nr 53, poz. 354</w:t>
      </w:r>
      <w:r w:rsidR="0072331D">
        <w:t xml:space="preserve"> z </w:t>
      </w:r>
      <w:proofErr w:type="spellStart"/>
      <w:r w:rsidR="0072331D">
        <w:t>późn</w:t>
      </w:r>
      <w:proofErr w:type="spellEnd"/>
      <w:r w:rsidR="0072331D">
        <w:t>. zm</w:t>
      </w:r>
      <w:r w:rsidR="00B07994" w:rsidRPr="00CB46E7">
        <w:t>).</w:t>
      </w:r>
      <w:r w:rsidR="00B07994">
        <w:t xml:space="preserve"> Zaświadczenie będzie wydawane w dniu udzielenia pomocy tj. w dniu podpisania </w:t>
      </w:r>
      <w:r w:rsidR="00B07994">
        <w:rPr>
          <w:color w:val="000000"/>
        </w:rPr>
        <w:t>U</w:t>
      </w:r>
      <w:r w:rsidR="00B07994" w:rsidRPr="00850530">
        <w:rPr>
          <w:color w:val="000000"/>
        </w:rPr>
        <w:t>mowy na otrzymanie wsparcia finansowego</w:t>
      </w:r>
      <w:r w:rsidR="00B07994">
        <w:rPr>
          <w:color w:val="000000"/>
        </w:rPr>
        <w:t>.</w:t>
      </w:r>
    </w:p>
    <w:p w:rsidR="00B07994" w:rsidRPr="00A0638A" w:rsidRDefault="00B07994" w:rsidP="001E1659">
      <w:pPr>
        <w:numPr>
          <w:ilvl w:val="0"/>
          <w:numId w:val="28"/>
        </w:numPr>
        <w:autoSpaceDE w:val="0"/>
        <w:autoSpaceDN w:val="0"/>
        <w:adjustRightInd w:val="0"/>
        <w:ind w:left="480" w:hanging="240"/>
        <w:jc w:val="both"/>
      </w:pPr>
      <w:r w:rsidRPr="00A0638A">
        <w:t xml:space="preserve">Pomoc publiczna udzielona w ramach </w:t>
      </w:r>
      <w:r w:rsidR="00A34244">
        <w:t>P</w:t>
      </w:r>
      <w:r w:rsidRPr="00A0638A">
        <w:t>rojektu może być przyznawana podmiotom gospodarczym we</w:t>
      </w:r>
      <w:r>
        <w:t xml:space="preserve"> </w:t>
      </w:r>
      <w:r w:rsidRPr="00A0638A">
        <w:t>wszystkich sektorach</w:t>
      </w:r>
      <w:r w:rsidR="009D4203">
        <w:t>,</w:t>
      </w:r>
      <w:r w:rsidRPr="00A0638A">
        <w:t xml:space="preserve"> z zastrzeżeniem, że nie może być:</w:t>
      </w:r>
    </w:p>
    <w:p w:rsidR="000D3DAF" w:rsidRDefault="00B07994" w:rsidP="00771ABF">
      <w:pPr>
        <w:numPr>
          <w:ilvl w:val="0"/>
          <w:numId w:val="30"/>
        </w:numPr>
        <w:autoSpaceDE w:val="0"/>
        <w:autoSpaceDN w:val="0"/>
        <w:adjustRightInd w:val="0"/>
        <w:ind w:left="1200"/>
        <w:jc w:val="both"/>
      </w:pPr>
      <w:r w:rsidRPr="00A0638A">
        <w:t>udzielana na działalność w sektorze rybołówstwa i akwakultury w rozumieniu rozporządzenia Rady (WE) nr 104/2000 z dnia 17 grudnia 1999 r. w sprawie wspólnej organizacji rynków produktów</w:t>
      </w:r>
      <w:r>
        <w:t xml:space="preserve"> </w:t>
      </w:r>
      <w:r w:rsidRPr="00A0638A">
        <w:t>rybołówstwa i akwakultury,</w:t>
      </w:r>
    </w:p>
    <w:p w:rsidR="000D3DAF" w:rsidRDefault="00B07994" w:rsidP="00A34244">
      <w:pPr>
        <w:numPr>
          <w:ilvl w:val="0"/>
          <w:numId w:val="30"/>
        </w:numPr>
        <w:autoSpaceDE w:val="0"/>
        <w:autoSpaceDN w:val="0"/>
        <w:adjustRightInd w:val="0"/>
        <w:ind w:left="1200"/>
        <w:jc w:val="both"/>
      </w:pPr>
      <w:r w:rsidRPr="00A0638A">
        <w:t>udzielana na działalność w zakresie produkcji podstawowej produktów rolnych wymienionych w</w:t>
      </w:r>
      <w:r>
        <w:t xml:space="preserve"> </w:t>
      </w:r>
      <w:r w:rsidRPr="00A0638A">
        <w:t>załączniku I do Traktatu ustanawiającego Wspólnotę Europejską,</w:t>
      </w:r>
    </w:p>
    <w:p w:rsidR="00B07994" w:rsidRPr="00A0638A" w:rsidRDefault="00B07994" w:rsidP="00A34244">
      <w:pPr>
        <w:numPr>
          <w:ilvl w:val="0"/>
          <w:numId w:val="30"/>
        </w:numPr>
        <w:autoSpaceDE w:val="0"/>
        <w:autoSpaceDN w:val="0"/>
        <w:adjustRightInd w:val="0"/>
        <w:ind w:left="1200"/>
        <w:jc w:val="both"/>
      </w:pPr>
      <w:r w:rsidRPr="00A0638A">
        <w:t>udzielana w zakresie przetwarzania i wprowadzania do obrotu produktów rolnych wymienionych</w:t>
      </w:r>
      <w:r>
        <w:t xml:space="preserve"> </w:t>
      </w:r>
      <w:r w:rsidRPr="00A0638A">
        <w:t>w załączniku I do Traktatu ustanawiającego Wspólnotę Europejską, jeżeli:</w:t>
      </w:r>
    </w:p>
    <w:p w:rsidR="00B07994" w:rsidRPr="00615A8A" w:rsidRDefault="00B07994" w:rsidP="00A34244">
      <w:pPr>
        <w:numPr>
          <w:ilvl w:val="0"/>
          <w:numId w:val="31"/>
        </w:numPr>
        <w:autoSpaceDE w:val="0"/>
        <w:autoSpaceDN w:val="0"/>
        <w:adjustRightInd w:val="0"/>
        <w:ind w:left="1418"/>
        <w:jc w:val="both"/>
      </w:pPr>
      <w:r w:rsidRPr="00615A8A">
        <w:t>wartość pomocy jest ustalana na podstawie ceny lub ilości takich produktów zakupionych od producentów surowców lub wprowadzonych na rynek przez podmioty prowadzące działalność</w:t>
      </w:r>
      <w:r>
        <w:t xml:space="preserve"> </w:t>
      </w:r>
      <w:r w:rsidRPr="00615A8A">
        <w:t>gospodarczą objęte pomocą,</w:t>
      </w:r>
    </w:p>
    <w:p w:rsidR="00B07994" w:rsidRPr="00CB46E7" w:rsidRDefault="00B07994" w:rsidP="00A34244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CB46E7">
        <w:t>udzielenie pomocy zależy od przekazania jej w części lub w całości producentom surowców,</w:t>
      </w:r>
    </w:p>
    <w:p w:rsidR="00771ABF" w:rsidRDefault="00B07994" w:rsidP="00771ABF">
      <w:pPr>
        <w:numPr>
          <w:ilvl w:val="0"/>
          <w:numId w:val="30"/>
        </w:numPr>
        <w:autoSpaceDE w:val="0"/>
        <w:autoSpaceDN w:val="0"/>
        <w:adjustRightInd w:val="0"/>
        <w:ind w:left="1200"/>
        <w:jc w:val="both"/>
      </w:pPr>
      <w:r w:rsidRPr="00615A8A">
        <w:t>udzielana na działalność związaną z eksportem, jeżeli jest bezpośrednio związana z ilością eksportowanych produktów, utworzeniem i funkcjonowaniem sieci dystrybucji lub innymi wydatkami bieżącymi związanymi z działalnością eksportową, przy czym pomoc obejmująca pokrycie kosztów uczestnictwa w targach i wystawach, badaniach lub usług doradczych z zakresu wprowadzenia nowego lub istniejącego produktu na nowy rynek nie stanowi pomocy publicznej na</w:t>
      </w:r>
      <w:r>
        <w:t xml:space="preserve"> </w:t>
      </w:r>
      <w:r w:rsidRPr="00615A8A">
        <w:t>działalność związaną z eksportem,</w:t>
      </w:r>
    </w:p>
    <w:p w:rsidR="00771ABF" w:rsidRDefault="00B07994" w:rsidP="00771ABF">
      <w:pPr>
        <w:numPr>
          <w:ilvl w:val="0"/>
          <w:numId w:val="30"/>
        </w:numPr>
        <w:autoSpaceDE w:val="0"/>
        <w:autoSpaceDN w:val="0"/>
        <w:adjustRightInd w:val="0"/>
        <w:ind w:left="1200"/>
        <w:jc w:val="both"/>
      </w:pPr>
      <w:r w:rsidRPr="00615A8A">
        <w:t>uwarunkowana pierwszeństwem użycia towarów produkcji krajowej przed towarami</w:t>
      </w:r>
      <w:r>
        <w:t xml:space="preserve"> </w:t>
      </w:r>
      <w:r w:rsidRPr="00615A8A">
        <w:t>importowanymi,</w:t>
      </w:r>
    </w:p>
    <w:p w:rsidR="00771ABF" w:rsidRDefault="00B07994" w:rsidP="00771ABF">
      <w:pPr>
        <w:numPr>
          <w:ilvl w:val="0"/>
          <w:numId w:val="30"/>
        </w:numPr>
        <w:autoSpaceDE w:val="0"/>
        <w:autoSpaceDN w:val="0"/>
        <w:adjustRightInd w:val="0"/>
        <w:ind w:left="1200"/>
        <w:jc w:val="both"/>
      </w:pPr>
      <w:r w:rsidRPr="00CB46E7">
        <w:t>udzielana podmiotom prowadzącym działalność w sektorze górnictwa węgla w rozumieniu</w:t>
      </w:r>
      <w:r w:rsidRPr="00615A8A">
        <w:t xml:space="preserve"> </w:t>
      </w:r>
      <w:r w:rsidRPr="00CB46E7">
        <w:t>rozporządzenia Rady nr (WE) 1407/2002 z dnia 23 lipca 2002 r. w sprawie pomocy państwa dla</w:t>
      </w:r>
      <w:r w:rsidRPr="00615A8A">
        <w:t xml:space="preserve"> </w:t>
      </w:r>
      <w:r w:rsidRPr="00CB46E7">
        <w:t>przemysłu węglowego,</w:t>
      </w:r>
    </w:p>
    <w:p w:rsidR="00771ABF" w:rsidRDefault="00B07994" w:rsidP="00771ABF">
      <w:pPr>
        <w:numPr>
          <w:ilvl w:val="0"/>
          <w:numId w:val="30"/>
        </w:numPr>
        <w:autoSpaceDE w:val="0"/>
        <w:autoSpaceDN w:val="0"/>
        <w:adjustRightInd w:val="0"/>
        <w:ind w:left="1200"/>
        <w:jc w:val="both"/>
      </w:pPr>
      <w:r w:rsidRPr="00CB46E7">
        <w:t>udzielana podmiotom w trudnej sytuacji ekonomicznej,</w:t>
      </w:r>
    </w:p>
    <w:p w:rsidR="00771ABF" w:rsidRDefault="00B07994" w:rsidP="00771ABF">
      <w:pPr>
        <w:numPr>
          <w:ilvl w:val="0"/>
          <w:numId w:val="30"/>
        </w:numPr>
        <w:autoSpaceDE w:val="0"/>
        <w:autoSpaceDN w:val="0"/>
        <w:adjustRightInd w:val="0"/>
        <w:ind w:left="1200"/>
        <w:jc w:val="both"/>
      </w:pPr>
      <w:r w:rsidRPr="00CB46E7">
        <w:t>udzielana podmiotom, na których ciąży obowiązek zwrotu pomocy, wynikający z decyzji Komisji</w:t>
      </w:r>
      <w:r>
        <w:t xml:space="preserve"> </w:t>
      </w:r>
      <w:r w:rsidRPr="00CB46E7">
        <w:t>Europejskiej, uznającej pomoc za niezgodną z prawem oraz ze wspólnym rynkiem w rozumieniu</w:t>
      </w:r>
      <w:r>
        <w:t xml:space="preserve"> </w:t>
      </w:r>
      <w:r w:rsidRPr="00CB46E7">
        <w:t>art. 87 Traktatu ustan</w:t>
      </w:r>
      <w:r w:rsidR="000D3DAF">
        <w:t>awiającego Wspólnotę Europejską</w:t>
      </w:r>
    </w:p>
    <w:p w:rsidR="00771ABF" w:rsidRDefault="00B07994" w:rsidP="00771ABF">
      <w:pPr>
        <w:numPr>
          <w:ilvl w:val="0"/>
          <w:numId w:val="30"/>
        </w:numPr>
        <w:autoSpaceDE w:val="0"/>
        <w:autoSpaceDN w:val="0"/>
        <w:adjustRightInd w:val="0"/>
        <w:ind w:left="1200"/>
        <w:jc w:val="both"/>
      </w:pPr>
      <w:r w:rsidRPr="00CB46E7">
        <w:t>udzielana podmiotom prowadzącym działalność gospodarczą w zakresie drogowego transportu</w:t>
      </w:r>
      <w:r>
        <w:t xml:space="preserve"> </w:t>
      </w:r>
      <w:r w:rsidRPr="00CB46E7">
        <w:t>towarów na nabycie pojazdów przeznaczonych do takiego transportu,</w:t>
      </w:r>
    </w:p>
    <w:p w:rsidR="00B07994" w:rsidRPr="00615A8A" w:rsidRDefault="00B07994" w:rsidP="00771ABF">
      <w:pPr>
        <w:numPr>
          <w:ilvl w:val="0"/>
          <w:numId w:val="30"/>
        </w:numPr>
        <w:autoSpaceDE w:val="0"/>
        <w:autoSpaceDN w:val="0"/>
        <w:adjustRightInd w:val="0"/>
        <w:ind w:left="1200"/>
        <w:jc w:val="both"/>
      </w:pPr>
      <w:r w:rsidRPr="00CB46E7">
        <w:t>udzielana na projekt, którego realizacja została rozpoczęta przed dniem złożenia wniosku o</w:t>
      </w:r>
      <w:r>
        <w:t xml:space="preserve"> </w:t>
      </w:r>
      <w:r w:rsidRPr="00CB46E7">
        <w:t>dofinansowanie realizacji projektu.</w:t>
      </w:r>
    </w:p>
    <w:p w:rsidR="001E1659" w:rsidRDefault="004D45D3" w:rsidP="001E1659">
      <w:pPr>
        <w:numPr>
          <w:ilvl w:val="0"/>
          <w:numId w:val="28"/>
        </w:numPr>
        <w:autoSpaceDE w:val="0"/>
        <w:autoSpaceDN w:val="0"/>
        <w:adjustRightInd w:val="0"/>
        <w:ind w:left="600"/>
        <w:jc w:val="both"/>
      </w:pPr>
      <w:r>
        <w:t>Beneficjent pomocy</w:t>
      </w:r>
      <w:r w:rsidR="00B07994" w:rsidRPr="00CB46E7">
        <w:t xml:space="preserve"> ma obowiązek dokonania zwrotu otrzymanych środków wraz z odsetkami, jeżeli</w:t>
      </w:r>
      <w:r w:rsidR="00B07994">
        <w:t xml:space="preserve"> </w:t>
      </w:r>
      <w:r w:rsidR="00B07994" w:rsidRPr="00CB46E7">
        <w:t xml:space="preserve">prowadził działalność gospodarczą przez okres </w:t>
      </w:r>
      <w:r w:rsidR="00B07994" w:rsidRPr="00615A8A">
        <w:t>krótszy niż 12 miesięcy od dnia rozpoczęcia działalności gospodarczej albo naruszył inne warunki umowy bądź</w:t>
      </w:r>
      <w:r w:rsidR="009D4203">
        <w:t xml:space="preserve"> niniejszego</w:t>
      </w:r>
      <w:r w:rsidR="00B07994" w:rsidRPr="00615A8A">
        <w:t xml:space="preserve"> </w:t>
      </w:r>
      <w:r w:rsidR="009D4203">
        <w:t>R</w:t>
      </w:r>
      <w:r w:rsidR="00B07994" w:rsidRPr="00615A8A">
        <w:t>egulaminu.</w:t>
      </w:r>
    </w:p>
    <w:p w:rsidR="00B07994" w:rsidRDefault="004D45D3" w:rsidP="001E1659">
      <w:pPr>
        <w:numPr>
          <w:ilvl w:val="0"/>
          <w:numId w:val="28"/>
        </w:numPr>
        <w:autoSpaceDE w:val="0"/>
        <w:autoSpaceDN w:val="0"/>
        <w:adjustRightInd w:val="0"/>
        <w:ind w:left="600"/>
        <w:jc w:val="both"/>
      </w:pPr>
      <w:r>
        <w:t>Beneficjent pomocy</w:t>
      </w:r>
      <w:r w:rsidR="00B07994" w:rsidRPr="00615A8A">
        <w:t xml:space="preserve"> ma obowiązek przechowywania dokumentacji związanej z udzieleniem pomocy publicznej przez 10 lat, licząc od dnia udzielenia pomocy tj. od dnia podpisania </w:t>
      </w:r>
      <w:r w:rsidR="00A34244">
        <w:t>U</w:t>
      </w:r>
      <w:r w:rsidR="00B07994" w:rsidRPr="00615A8A">
        <w:t>mowy.</w:t>
      </w:r>
    </w:p>
    <w:p w:rsidR="00B07994" w:rsidRDefault="00B07994" w:rsidP="00B07994">
      <w:pPr>
        <w:autoSpaceDE w:val="0"/>
        <w:autoSpaceDN w:val="0"/>
        <w:adjustRightInd w:val="0"/>
        <w:spacing w:line="276" w:lineRule="auto"/>
        <w:jc w:val="both"/>
      </w:pPr>
    </w:p>
    <w:p w:rsidR="00B07994" w:rsidRDefault="00B07994" w:rsidP="00B07994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1913CA">
        <w:rPr>
          <w:b/>
          <w:bCs/>
        </w:rPr>
        <w:t>13</w:t>
      </w:r>
    </w:p>
    <w:p w:rsidR="00B07994" w:rsidRDefault="00B07994" w:rsidP="00B07994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Monitoring i kontrole Uczestników </w:t>
      </w:r>
      <w:r w:rsidR="00904B2A">
        <w:rPr>
          <w:b/>
          <w:bCs/>
        </w:rPr>
        <w:t>p</w:t>
      </w:r>
      <w:r>
        <w:rPr>
          <w:b/>
          <w:bCs/>
        </w:rPr>
        <w:t>rojektu</w:t>
      </w:r>
    </w:p>
    <w:p w:rsidR="00B07994" w:rsidRDefault="00B07994" w:rsidP="00B07994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904B2A" w:rsidRPr="00904B2A" w:rsidRDefault="004D45D3" w:rsidP="001E1659">
      <w:pPr>
        <w:numPr>
          <w:ilvl w:val="0"/>
          <w:numId w:val="35"/>
        </w:numPr>
        <w:autoSpaceDE w:val="0"/>
        <w:autoSpaceDN w:val="0"/>
        <w:adjustRightInd w:val="0"/>
        <w:ind w:left="600"/>
        <w:jc w:val="both"/>
        <w:rPr>
          <w:color w:val="000000"/>
        </w:rPr>
      </w:pPr>
      <w:r>
        <w:t xml:space="preserve"> </w:t>
      </w:r>
      <w:r w:rsidR="00904B2A">
        <w:t>Uczestnicy projektu zobowiązani są do wypełniania  ankiet monitorują</w:t>
      </w:r>
      <w:r w:rsidR="00DE13EB">
        <w:t>cych  w trakcie uczestnictwa w P</w:t>
      </w:r>
      <w:r w:rsidR="00904B2A">
        <w:t>rojekcie oraz po jego zakończeniu.</w:t>
      </w:r>
    </w:p>
    <w:p w:rsidR="001E1659" w:rsidRPr="001E1659" w:rsidRDefault="000D3DAF" w:rsidP="001E1659">
      <w:pPr>
        <w:numPr>
          <w:ilvl w:val="0"/>
          <w:numId w:val="35"/>
        </w:numPr>
        <w:autoSpaceDE w:val="0"/>
        <w:autoSpaceDN w:val="0"/>
        <w:adjustRightInd w:val="0"/>
        <w:ind w:left="600"/>
        <w:jc w:val="both"/>
        <w:rPr>
          <w:color w:val="000000"/>
        </w:rPr>
      </w:pPr>
      <w:r>
        <w:t>Projektodawca</w:t>
      </w:r>
      <w:r w:rsidR="00B07994" w:rsidRPr="001519D0">
        <w:t xml:space="preserve"> prowadzi monitoring </w:t>
      </w:r>
      <w:r w:rsidR="00B07994">
        <w:t xml:space="preserve">działalności </w:t>
      </w:r>
      <w:r w:rsidR="00B07994" w:rsidRPr="001519D0">
        <w:t xml:space="preserve">gospodarczych </w:t>
      </w:r>
      <w:r w:rsidR="004D45D3">
        <w:t>Beneficjentów pomocy</w:t>
      </w:r>
      <w:r>
        <w:t>, którzy uzyskali środki na rozpoczęcie działalności gospodarczej</w:t>
      </w:r>
      <w:r w:rsidR="00DE13EB">
        <w:t xml:space="preserve"> w ramach P</w:t>
      </w:r>
      <w:r w:rsidR="00B07994" w:rsidRPr="001519D0">
        <w:t>rojektu przez okres 12 miesięcy</w:t>
      </w:r>
      <w:r w:rsidR="00C8442E">
        <w:t xml:space="preserve"> </w:t>
      </w:r>
      <w:r w:rsidR="00C8442E">
        <w:lastRenderedPageBreak/>
        <w:t>od dnia zawarcia umowy na otrzymanie jednorazowego dofinansowania na rozpoczęcie działalności gospodarczej</w:t>
      </w:r>
      <w:r w:rsidR="00B07994" w:rsidRPr="001519D0">
        <w:t xml:space="preserve">. Monitoring polega na systematycznym monitorowaniu firm (po wypłacie zaliczki i przed wypłatą płatności końcowej), </w:t>
      </w:r>
      <w:r w:rsidR="00B07994">
        <w:t xml:space="preserve">w </w:t>
      </w:r>
      <w:r w:rsidR="00B07994" w:rsidRPr="001519D0">
        <w:t>cel</w:t>
      </w:r>
      <w:r w:rsidR="00B07994">
        <w:t xml:space="preserve">u </w:t>
      </w:r>
      <w:r w:rsidR="00B07994" w:rsidRPr="001519D0">
        <w:t xml:space="preserve">zapewnienia zgodności wydatków z biznesplanem i wnioskiem. </w:t>
      </w:r>
    </w:p>
    <w:p w:rsidR="00B07994" w:rsidRPr="00544294" w:rsidRDefault="004D45D3" w:rsidP="001E1659">
      <w:pPr>
        <w:numPr>
          <w:ilvl w:val="0"/>
          <w:numId w:val="35"/>
        </w:numPr>
        <w:autoSpaceDE w:val="0"/>
        <w:autoSpaceDN w:val="0"/>
        <w:adjustRightInd w:val="0"/>
        <w:ind w:left="600"/>
        <w:jc w:val="both"/>
        <w:rPr>
          <w:color w:val="000000"/>
        </w:rPr>
      </w:pPr>
      <w:r>
        <w:rPr>
          <w:color w:val="000000"/>
        </w:rPr>
        <w:t>Beneficjenci pomocy</w:t>
      </w:r>
      <w:r w:rsidR="000D3DAF">
        <w:rPr>
          <w:color w:val="000000"/>
        </w:rPr>
        <w:t xml:space="preserve"> </w:t>
      </w:r>
      <w:r w:rsidR="00B07994" w:rsidRPr="00544294">
        <w:rPr>
          <w:color w:val="000000"/>
        </w:rPr>
        <w:t>zobowiązani są do udzielania instytucjom zaangażowanym w realizację Projektu niezbędnych informacji dla celów monitoringu, kontroli i ewaluacji Projektu.</w:t>
      </w:r>
    </w:p>
    <w:p w:rsidR="00B07994" w:rsidRPr="00544294" w:rsidRDefault="00B07994" w:rsidP="00B07994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B07994" w:rsidRDefault="00B07994" w:rsidP="00B07994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04B2A">
        <w:rPr>
          <w:b/>
          <w:bCs/>
        </w:rPr>
        <w:t>14</w:t>
      </w:r>
      <w:r>
        <w:rPr>
          <w:b/>
          <w:bCs/>
        </w:rPr>
        <w:t xml:space="preserve"> </w:t>
      </w:r>
    </w:p>
    <w:p w:rsidR="00B07994" w:rsidRPr="00615A8A" w:rsidRDefault="00B07994" w:rsidP="00B07994">
      <w:pPr>
        <w:autoSpaceDE w:val="0"/>
        <w:autoSpaceDN w:val="0"/>
        <w:adjustRightInd w:val="0"/>
        <w:spacing w:line="276" w:lineRule="auto"/>
        <w:jc w:val="center"/>
      </w:pPr>
      <w:r>
        <w:rPr>
          <w:b/>
          <w:bCs/>
        </w:rPr>
        <w:t>Postanowienia końcowe</w:t>
      </w:r>
    </w:p>
    <w:p w:rsidR="00B07994" w:rsidRPr="00CB46E7" w:rsidRDefault="00B07994" w:rsidP="00B07994">
      <w:pPr>
        <w:autoSpaceDE w:val="0"/>
        <w:autoSpaceDN w:val="0"/>
        <w:adjustRightInd w:val="0"/>
        <w:spacing w:line="276" w:lineRule="auto"/>
      </w:pPr>
    </w:p>
    <w:p w:rsidR="00F90AD9" w:rsidRPr="00F90AD9" w:rsidRDefault="004D45D3" w:rsidP="00F90AD9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hanging="480"/>
        <w:jc w:val="both"/>
        <w:rPr>
          <w:color w:val="000000"/>
        </w:rPr>
      </w:pPr>
      <w:r>
        <w:t>Uczestnicy</w:t>
      </w:r>
      <w:r w:rsidR="00A34244">
        <w:t xml:space="preserve"> P</w:t>
      </w:r>
      <w:r w:rsidR="00B07994">
        <w:t>rojektu</w:t>
      </w:r>
      <w:r w:rsidR="00B07994" w:rsidRPr="0033679C">
        <w:t xml:space="preserve"> ma</w:t>
      </w:r>
      <w:r>
        <w:t>ją</w:t>
      </w:r>
      <w:r w:rsidR="00B07994" w:rsidRPr="0033679C">
        <w:t xml:space="preserve"> obowiązek informowania </w:t>
      </w:r>
      <w:r w:rsidR="00B07994">
        <w:t>Wojewódzki Urząd Pracy w Białymstoku</w:t>
      </w:r>
      <w:r w:rsidR="00B07994" w:rsidRPr="0033679C">
        <w:t xml:space="preserve"> o wszelkich zmianach danych teleadresowych, zmianach statusu i innych informacji ma</w:t>
      </w:r>
      <w:r w:rsidR="00A34244">
        <w:t>jących wpływ na uczestnictwo w P</w:t>
      </w:r>
      <w:r w:rsidR="00B07994" w:rsidRPr="0033679C">
        <w:t>rojekcie.</w:t>
      </w:r>
    </w:p>
    <w:p w:rsidR="00F90AD9" w:rsidRPr="00F90AD9" w:rsidRDefault="00B07994" w:rsidP="00F90AD9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hanging="480"/>
        <w:jc w:val="both"/>
        <w:rPr>
          <w:color w:val="000000"/>
        </w:rPr>
      </w:pPr>
      <w:r>
        <w:t>Wojewódzki Urząd Pracy w Białymstoku</w:t>
      </w:r>
      <w:r w:rsidRPr="001519D0">
        <w:t xml:space="preserve"> zastrzega sobie prawo do zmian niniejszego Regulaminu, wynikających w szczególności ze zmian zapisów prawa i uregulowań dot. PO</w:t>
      </w:r>
      <w:r w:rsidR="009D4203">
        <w:t xml:space="preserve"> </w:t>
      </w:r>
      <w:r w:rsidRPr="001519D0">
        <w:t>KL.</w:t>
      </w:r>
    </w:p>
    <w:p w:rsidR="00F90AD9" w:rsidRPr="00F90AD9" w:rsidRDefault="00B07994" w:rsidP="00F90AD9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hanging="480"/>
        <w:jc w:val="both"/>
        <w:rPr>
          <w:color w:val="000000"/>
        </w:rPr>
      </w:pPr>
      <w:r w:rsidRPr="001519D0">
        <w:t>O wszelki</w:t>
      </w:r>
      <w:r>
        <w:t xml:space="preserve">ch zmianach dot. zasad wsparcia </w:t>
      </w:r>
      <w:r w:rsidR="000D3DAF">
        <w:t xml:space="preserve">Wojewódzki Urząd Pracy w Białymstoku </w:t>
      </w:r>
      <w:r>
        <w:t xml:space="preserve">poinformuje </w:t>
      </w:r>
      <w:r w:rsidR="00A34244">
        <w:t>Uczestników P</w:t>
      </w:r>
      <w:r w:rsidRPr="001519D0">
        <w:t xml:space="preserve">rojektu za pośrednictwem strony internetowej </w:t>
      </w:r>
      <w:hyperlink r:id="rId12" w:history="1">
        <w:r w:rsidRPr="000F729E">
          <w:rPr>
            <w:rStyle w:val="Hipercze"/>
          </w:rPr>
          <w:t>www.up.podlasie.pl</w:t>
        </w:r>
      </w:hyperlink>
      <w:r>
        <w:t>.</w:t>
      </w:r>
    </w:p>
    <w:p w:rsidR="00B07994" w:rsidRPr="0033679C" w:rsidRDefault="00B07994" w:rsidP="00F90AD9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hanging="480"/>
        <w:jc w:val="both"/>
        <w:rPr>
          <w:color w:val="000000"/>
        </w:rPr>
      </w:pPr>
      <w:r>
        <w:t xml:space="preserve">Regulamin wchodzi w życie z dniem ogłoszenia tj. z dniem publikacji na stronie internetowej </w:t>
      </w:r>
      <w:hyperlink r:id="rId13" w:history="1">
        <w:r w:rsidRPr="007327AD">
          <w:rPr>
            <w:rStyle w:val="Hipercze"/>
          </w:rPr>
          <w:t>www.up.podlasie.pl</w:t>
        </w:r>
      </w:hyperlink>
      <w:r>
        <w:t xml:space="preserve"> </w:t>
      </w:r>
    </w:p>
    <w:p w:rsidR="009A3806" w:rsidRDefault="009A3806" w:rsidP="00B07994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B07994" w:rsidRDefault="00B07994" w:rsidP="00B0799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93BFE">
        <w:rPr>
          <w:color w:val="000000"/>
        </w:rPr>
        <w:t>Załącznik nr 1 – Formularz zgłoszeniowy</w:t>
      </w:r>
      <w:r w:rsidR="009409B2">
        <w:rPr>
          <w:color w:val="000000"/>
        </w:rPr>
        <w:t xml:space="preserve"> </w:t>
      </w:r>
      <w:r w:rsidR="00771ABF">
        <w:rPr>
          <w:color w:val="000000"/>
        </w:rPr>
        <w:t xml:space="preserve">dla osób, </w:t>
      </w:r>
      <w:r w:rsidR="0070572D">
        <w:t>które zmierzają do podjęcia nowego zatrudnienia</w:t>
      </w:r>
      <w:r w:rsidR="004D45D3">
        <w:rPr>
          <w:color w:val="000000"/>
        </w:rPr>
        <w:t>.</w:t>
      </w:r>
    </w:p>
    <w:p w:rsidR="00771ABF" w:rsidRDefault="004D45D3" w:rsidP="0070572D">
      <w:pPr>
        <w:autoSpaceDE w:val="0"/>
        <w:autoSpaceDN w:val="0"/>
        <w:adjustRightInd w:val="0"/>
        <w:spacing w:line="276" w:lineRule="auto"/>
        <w:ind w:left="1560" w:hanging="1560"/>
        <w:jc w:val="both"/>
      </w:pPr>
      <w:r>
        <w:rPr>
          <w:color w:val="000000"/>
        </w:rPr>
        <w:t>Załączni</w:t>
      </w:r>
      <w:r w:rsidR="00771ABF">
        <w:rPr>
          <w:color w:val="000000"/>
        </w:rPr>
        <w:t>k nr 2 – Formularz zgłoszeniowy</w:t>
      </w:r>
      <w:r w:rsidR="009409B2">
        <w:rPr>
          <w:color w:val="000000"/>
        </w:rPr>
        <w:t xml:space="preserve"> </w:t>
      </w:r>
      <w:r w:rsidR="00771ABF">
        <w:rPr>
          <w:color w:val="000000"/>
        </w:rPr>
        <w:t>dla osób</w:t>
      </w:r>
      <w:r w:rsidR="0070572D">
        <w:rPr>
          <w:color w:val="000000"/>
        </w:rPr>
        <w:t>,</w:t>
      </w:r>
      <w:r w:rsidR="0070572D" w:rsidRPr="0070572D">
        <w:t xml:space="preserve"> </w:t>
      </w:r>
      <w:r w:rsidR="0070572D">
        <w:t>które zmierzają do rozpoczęcia działalności gospodarczej</w:t>
      </w:r>
      <w:r w:rsidR="0070572D">
        <w:rPr>
          <w:color w:val="000000"/>
        </w:rPr>
        <w:t>.</w:t>
      </w:r>
    </w:p>
    <w:p w:rsidR="00771ABF" w:rsidRDefault="00771ABF" w:rsidP="00771ABF">
      <w:pPr>
        <w:autoSpaceDE w:val="0"/>
        <w:autoSpaceDN w:val="0"/>
        <w:adjustRightInd w:val="0"/>
        <w:spacing w:line="276" w:lineRule="auto"/>
        <w:ind w:left="1680" w:hanging="1680"/>
        <w:rPr>
          <w:color w:val="000000"/>
        </w:rPr>
      </w:pPr>
      <w:r>
        <w:rPr>
          <w:color w:val="000000"/>
        </w:rPr>
        <w:t xml:space="preserve"> </w:t>
      </w:r>
      <w:r w:rsidR="004D45D3">
        <w:rPr>
          <w:color w:val="000000"/>
        </w:rPr>
        <w:t>Załącznik nr 3</w:t>
      </w:r>
      <w:r w:rsidR="00B07994" w:rsidRPr="00893BFE">
        <w:rPr>
          <w:color w:val="000000"/>
        </w:rPr>
        <w:t xml:space="preserve"> – Karta oceny formalnej formularza zgłoszeniowego</w:t>
      </w:r>
      <w:r w:rsidRPr="00771ABF">
        <w:rPr>
          <w:color w:val="000000"/>
        </w:rPr>
        <w:t xml:space="preserve"> </w:t>
      </w:r>
      <w:r>
        <w:rPr>
          <w:color w:val="000000"/>
        </w:rPr>
        <w:t>dla osób,</w:t>
      </w:r>
      <w:r w:rsidR="0070572D" w:rsidRPr="0070572D">
        <w:t xml:space="preserve"> </w:t>
      </w:r>
      <w:r w:rsidR="0070572D">
        <w:t>które zmierzają do podjęcia nowego zatrudnienia</w:t>
      </w:r>
      <w:r>
        <w:rPr>
          <w:color w:val="000000"/>
        </w:rPr>
        <w:t xml:space="preserve"> </w:t>
      </w:r>
    </w:p>
    <w:p w:rsidR="00771ABF" w:rsidRDefault="004D45D3" w:rsidP="0070572D">
      <w:pPr>
        <w:autoSpaceDE w:val="0"/>
        <w:autoSpaceDN w:val="0"/>
        <w:adjustRightInd w:val="0"/>
        <w:spacing w:line="276" w:lineRule="auto"/>
        <w:ind w:left="1560" w:hanging="1560"/>
        <w:jc w:val="both"/>
      </w:pPr>
      <w:r>
        <w:rPr>
          <w:color w:val="000000"/>
        </w:rPr>
        <w:t xml:space="preserve">Załącznik nr 4 – Karta oceny formalnej formularza zgłoszeniowego </w:t>
      </w:r>
      <w:r w:rsidR="00771ABF">
        <w:rPr>
          <w:color w:val="000000"/>
        </w:rPr>
        <w:t>dla osób</w:t>
      </w:r>
      <w:r w:rsidR="0070572D">
        <w:rPr>
          <w:color w:val="000000"/>
        </w:rPr>
        <w:t>,</w:t>
      </w:r>
      <w:r w:rsidR="0070572D" w:rsidRPr="0070572D">
        <w:t xml:space="preserve"> </w:t>
      </w:r>
      <w:r w:rsidR="0070572D">
        <w:t>które zmierzają do rozpoczęcia działalności gospodarczej</w:t>
      </w:r>
      <w:r w:rsidR="0070572D">
        <w:rPr>
          <w:color w:val="000000"/>
        </w:rPr>
        <w:t>.</w:t>
      </w:r>
    </w:p>
    <w:p w:rsidR="00B07994" w:rsidRDefault="00B07994" w:rsidP="00B07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3BFE">
        <w:rPr>
          <w:color w:val="000000"/>
        </w:rPr>
        <w:t xml:space="preserve">Załącznik nr </w:t>
      </w:r>
      <w:r w:rsidR="00DE78FF">
        <w:rPr>
          <w:color w:val="000000"/>
        </w:rPr>
        <w:t>5</w:t>
      </w:r>
      <w:r>
        <w:rPr>
          <w:color w:val="000000"/>
        </w:rPr>
        <w:t xml:space="preserve"> – Deklaracja uczestnictwa w projekcie.</w:t>
      </w:r>
    </w:p>
    <w:p w:rsidR="00B07994" w:rsidRPr="009E6272" w:rsidRDefault="00B07994" w:rsidP="00B07994">
      <w:pPr>
        <w:spacing w:after="60"/>
        <w:ind w:left="1560" w:hanging="1560"/>
        <w:jc w:val="both"/>
        <w:rPr>
          <w:b/>
          <w:sz w:val="22"/>
          <w:szCs w:val="22"/>
        </w:rPr>
      </w:pPr>
      <w:r w:rsidRPr="00893BFE">
        <w:rPr>
          <w:color w:val="000000"/>
        </w:rPr>
        <w:t xml:space="preserve">Załącznik nr </w:t>
      </w:r>
      <w:r w:rsidR="00DE78FF">
        <w:rPr>
          <w:color w:val="000000"/>
        </w:rPr>
        <w:t>6</w:t>
      </w:r>
      <w:r>
        <w:rPr>
          <w:color w:val="000000"/>
        </w:rPr>
        <w:t xml:space="preserve"> - </w:t>
      </w:r>
      <w:r w:rsidR="004D45D3">
        <w:rPr>
          <w:sz w:val="22"/>
          <w:szCs w:val="22"/>
        </w:rPr>
        <w:t>Oświadczenie Uczestnika P</w:t>
      </w:r>
      <w:r w:rsidRPr="009E6272">
        <w:rPr>
          <w:sz w:val="22"/>
          <w:szCs w:val="22"/>
        </w:rPr>
        <w:t>rojektu</w:t>
      </w:r>
      <w:r w:rsidR="00590FA9">
        <w:rPr>
          <w:sz w:val="22"/>
          <w:szCs w:val="22"/>
        </w:rPr>
        <w:t xml:space="preserve"> </w:t>
      </w:r>
      <w:r w:rsidRPr="009E6272">
        <w:rPr>
          <w:sz w:val="22"/>
          <w:szCs w:val="22"/>
        </w:rPr>
        <w:t>o wyrażeniu zgody na pr</w:t>
      </w:r>
      <w:r>
        <w:rPr>
          <w:sz w:val="22"/>
          <w:szCs w:val="22"/>
        </w:rPr>
        <w:t>z</w:t>
      </w:r>
      <w:r w:rsidRPr="009E6272">
        <w:rPr>
          <w:sz w:val="22"/>
          <w:szCs w:val="22"/>
        </w:rPr>
        <w:t>etwarzanie danych osobowych</w:t>
      </w:r>
      <w:r>
        <w:rPr>
          <w:sz w:val="22"/>
          <w:szCs w:val="22"/>
        </w:rPr>
        <w:t>.</w:t>
      </w:r>
    </w:p>
    <w:p w:rsidR="00B07994" w:rsidRDefault="00B07994" w:rsidP="006A1B5D">
      <w:pPr>
        <w:shd w:val="clear" w:color="auto" w:fill="FFFFFF"/>
        <w:autoSpaceDE w:val="0"/>
        <w:autoSpaceDN w:val="0"/>
        <w:adjustRightInd w:val="0"/>
        <w:spacing w:line="276" w:lineRule="auto"/>
        <w:ind w:left="1560" w:hanging="1560"/>
        <w:jc w:val="both"/>
        <w:rPr>
          <w:color w:val="000000"/>
        </w:rPr>
      </w:pPr>
      <w:r w:rsidRPr="00893BFE">
        <w:rPr>
          <w:color w:val="000000"/>
        </w:rPr>
        <w:t>Załącznik nr</w:t>
      </w:r>
      <w:r w:rsidR="00DE78FF">
        <w:rPr>
          <w:color w:val="000000"/>
        </w:rPr>
        <w:t xml:space="preserve"> 7</w:t>
      </w:r>
      <w:r>
        <w:rPr>
          <w:color w:val="000000"/>
        </w:rPr>
        <w:t xml:space="preserve"> - Umowa o</w:t>
      </w:r>
      <w:r w:rsidR="004D45D3">
        <w:rPr>
          <w:color w:val="000000"/>
        </w:rPr>
        <w:t xml:space="preserve"> świadczenie usług szkoleniowo-doradczych</w:t>
      </w:r>
      <w:r w:rsidR="006A1B5D">
        <w:rPr>
          <w:color w:val="000000"/>
        </w:rPr>
        <w:t xml:space="preserve"> dla osób, które</w:t>
      </w:r>
      <w:r w:rsidR="0070572D" w:rsidRPr="0070572D">
        <w:t xml:space="preserve"> </w:t>
      </w:r>
      <w:r w:rsidR="0070572D">
        <w:t>zmierzają do podjęcia nowego zatrudnienia</w:t>
      </w:r>
      <w:r>
        <w:rPr>
          <w:color w:val="000000"/>
        </w:rPr>
        <w:t>.</w:t>
      </w:r>
    </w:p>
    <w:p w:rsidR="009247F9" w:rsidRDefault="006A1B5D" w:rsidP="0070572D">
      <w:pPr>
        <w:autoSpaceDE w:val="0"/>
        <w:autoSpaceDN w:val="0"/>
        <w:adjustRightInd w:val="0"/>
        <w:spacing w:line="276" w:lineRule="auto"/>
        <w:ind w:left="1560" w:hanging="1560"/>
        <w:jc w:val="both"/>
        <w:rPr>
          <w:color w:val="000000"/>
        </w:rPr>
      </w:pPr>
      <w:r>
        <w:rPr>
          <w:color w:val="000000"/>
        </w:rPr>
        <w:t>Załącznik nr 7a- Umowa o świadczenie usług szkoleniowo-doradczych dla osób</w:t>
      </w:r>
      <w:r w:rsidR="0070572D" w:rsidRPr="0070572D">
        <w:t xml:space="preserve"> </w:t>
      </w:r>
      <w:r w:rsidR="0070572D">
        <w:t>które zmierzają do rozpoczęcia działalności gospodarczej</w:t>
      </w:r>
      <w:r w:rsidR="0070572D">
        <w:rPr>
          <w:color w:val="000000"/>
        </w:rPr>
        <w:t>.</w:t>
      </w:r>
    </w:p>
    <w:p w:rsidR="004D45D3" w:rsidRDefault="00DE78FF" w:rsidP="004D45D3">
      <w:pPr>
        <w:shd w:val="clear" w:color="auto" w:fill="FFFFFF"/>
        <w:autoSpaceDE w:val="0"/>
        <w:autoSpaceDN w:val="0"/>
        <w:adjustRightInd w:val="0"/>
        <w:spacing w:line="276" w:lineRule="auto"/>
        <w:ind w:left="1680" w:hanging="1680"/>
        <w:jc w:val="both"/>
        <w:rPr>
          <w:color w:val="000000"/>
        </w:rPr>
      </w:pPr>
      <w:r>
        <w:rPr>
          <w:color w:val="000000"/>
        </w:rPr>
        <w:t>Załącznik nr 8</w:t>
      </w:r>
      <w:r w:rsidR="004D45D3">
        <w:rPr>
          <w:color w:val="000000"/>
        </w:rPr>
        <w:t xml:space="preserve"> –</w:t>
      </w:r>
      <w:r w:rsidR="00BA2573">
        <w:rPr>
          <w:color w:val="000000"/>
        </w:rPr>
        <w:t xml:space="preserve"> Wzór zaświadczenia</w:t>
      </w:r>
      <w:r w:rsidR="004D45D3">
        <w:rPr>
          <w:color w:val="000000"/>
        </w:rPr>
        <w:t xml:space="preserve"> o nie posiadaniu zarejestrowanej działalności gospodarczej w okresie 12 </w:t>
      </w:r>
      <w:proofErr w:type="spellStart"/>
      <w:r w:rsidR="004D45D3">
        <w:rPr>
          <w:color w:val="000000"/>
        </w:rPr>
        <w:t>m-cy</w:t>
      </w:r>
      <w:proofErr w:type="spellEnd"/>
      <w:r w:rsidR="004D45D3">
        <w:rPr>
          <w:color w:val="000000"/>
        </w:rPr>
        <w:t xml:space="preserve"> przed przystąpieniem do projektu wydane przez Urząd Miasta/gminę.</w:t>
      </w:r>
    </w:p>
    <w:p w:rsidR="00B07994" w:rsidRDefault="00B07994" w:rsidP="00B07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3BFE">
        <w:rPr>
          <w:color w:val="000000"/>
        </w:rPr>
        <w:t>Załącznik nr</w:t>
      </w:r>
      <w:r w:rsidR="00DE78FF">
        <w:rPr>
          <w:color w:val="000000"/>
        </w:rPr>
        <w:t xml:space="preserve"> 9</w:t>
      </w:r>
      <w:r>
        <w:rPr>
          <w:color w:val="000000"/>
        </w:rPr>
        <w:t xml:space="preserve"> – Wniosek o przyznanie </w:t>
      </w:r>
      <w:r w:rsidR="004D45D3">
        <w:rPr>
          <w:color w:val="000000"/>
        </w:rPr>
        <w:t xml:space="preserve">jednorazowego dodatku </w:t>
      </w:r>
      <w:proofErr w:type="spellStart"/>
      <w:r w:rsidR="004D45D3">
        <w:rPr>
          <w:color w:val="000000"/>
        </w:rPr>
        <w:t>mobilnościowego</w:t>
      </w:r>
      <w:proofErr w:type="spellEnd"/>
      <w:r w:rsidR="004D45D3">
        <w:rPr>
          <w:color w:val="000000"/>
        </w:rPr>
        <w:t>.</w:t>
      </w:r>
    </w:p>
    <w:p w:rsidR="004D45D3" w:rsidRDefault="00DE78FF" w:rsidP="00B07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Załącznik nr 10</w:t>
      </w:r>
      <w:r w:rsidR="004D45D3">
        <w:rPr>
          <w:color w:val="000000"/>
        </w:rPr>
        <w:t xml:space="preserve"> – Wniosek o przyznanie jednorazowego dodatku motywacyjnego.</w:t>
      </w:r>
    </w:p>
    <w:p w:rsidR="004D45D3" w:rsidRDefault="00DE78FF" w:rsidP="00EC67FE">
      <w:pPr>
        <w:shd w:val="clear" w:color="auto" w:fill="FFFFFF"/>
        <w:autoSpaceDE w:val="0"/>
        <w:autoSpaceDN w:val="0"/>
        <w:adjustRightInd w:val="0"/>
        <w:spacing w:line="276" w:lineRule="auto"/>
        <w:ind w:left="1800" w:hanging="1800"/>
        <w:jc w:val="both"/>
        <w:rPr>
          <w:color w:val="000000"/>
        </w:rPr>
      </w:pPr>
      <w:r>
        <w:rPr>
          <w:color w:val="000000"/>
        </w:rPr>
        <w:t>Załącznik nr 11</w:t>
      </w:r>
      <w:r w:rsidR="00EC67FE">
        <w:rPr>
          <w:color w:val="000000"/>
        </w:rPr>
        <w:t>–Wn</w:t>
      </w:r>
      <w:r w:rsidR="00771ABF">
        <w:rPr>
          <w:color w:val="000000"/>
        </w:rPr>
        <w:t>iosek o przyzna</w:t>
      </w:r>
      <w:r w:rsidR="00EF2C10">
        <w:rPr>
          <w:color w:val="000000"/>
        </w:rPr>
        <w:t>nie jednorazowego dofinansowania</w:t>
      </w:r>
      <w:r w:rsidR="00771ABF">
        <w:rPr>
          <w:color w:val="000000"/>
        </w:rPr>
        <w:t xml:space="preserve"> </w:t>
      </w:r>
      <w:r w:rsidR="00EC67FE">
        <w:rPr>
          <w:color w:val="000000"/>
        </w:rPr>
        <w:t>na rozpoczęcie działalności gospodarczej.</w:t>
      </w:r>
    </w:p>
    <w:p w:rsidR="00EC67FE" w:rsidRDefault="00DE78FF" w:rsidP="00B07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Załącznik nr 12</w:t>
      </w:r>
      <w:r w:rsidR="00EC67FE">
        <w:rPr>
          <w:color w:val="000000"/>
        </w:rPr>
        <w:t xml:space="preserve"> – Oświadczenie o nieotrzymaniu pomocy de </w:t>
      </w:r>
      <w:proofErr w:type="spellStart"/>
      <w:r w:rsidR="00EC67FE">
        <w:rPr>
          <w:color w:val="000000"/>
        </w:rPr>
        <w:t>minimis</w:t>
      </w:r>
      <w:proofErr w:type="spellEnd"/>
      <w:r w:rsidR="00EC67FE">
        <w:rPr>
          <w:color w:val="000000"/>
        </w:rPr>
        <w:t>.</w:t>
      </w:r>
    </w:p>
    <w:p w:rsidR="00B07994" w:rsidRDefault="00B07994" w:rsidP="00B07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3BFE">
        <w:rPr>
          <w:color w:val="000000"/>
        </w:rPr>
        <w:t>Załącznik nr</w:t>
      </w:r>
      <w:r w:rsidR="00DE78FF">
        <w:rPr>
          <w:color w:val="000000"/>
        </w:rPr>
        <w:t xml:space="preserve"> 13</w:t>
      </w:r>
      <w:r>
        <w:rPr>
          <w:color w:val="000000"/>
        </w:rPr>
        <w:t xml:space="preserve"> – Biznes plan.</w:t>
      </w:r>
    </w:p>
    <w:p w:rsidR="00B07994" w:rsidRDefault="00B07994" w:rsidP="00B07994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893BFE">
        <w:rPr>
          <w:color w:val="000000"/>
        </w:rPr>
        <w:t>Załącznik nr</w:t>
      </w:r>
      <w:r w:rsidR="00DE78FF">
        <w:rPr>
          <w:color w:val="000000"/>
        </w:rPr>
        <w:t xml:space="preserve"> 14</w:t>
      </w:r>
      <w:r>
        <w:rPr>
          <w:color w:val="000000"/>
        </w:rPr>
        <w:t xml:space="preserve"> – </w:t>
      </w:r>
      <w:r>
        <w:t>H</w:t>
      </w:r>
      <w:r w:rsidRPr="000C7443">
        <w:t>armonogram rzeczowo-finansowy inwestycji</w:t>
      </w:r>
    </w:p>
    <w:p w:rsidR="00B07994" w:rsidRDefault="00DE78FF" w:rsidP="00B07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>Załącznik nr 15</w:t>
      </w:r>
      <w:r w:rsidR="00EC67FE">
        <w:t xml:space="preserve"> - </w:t>
      </w:r>
      <w:r w:rsidR="00B07994">
        <w:t xml:space="preserve"> Oświadczenie o </w:t>
      </w:r>
      <w:proofErr w:type="spellStart"/>
      <w:r w:rsidR="00B07994">
        <w:t>kwalifikowalności</w:t>
      </w:r>
      <w:proofErr w:type="spellEnd"/>
      <w:r w:rsidR="00B07994">
        <w:t xml:space="preserve"> VAT.</w:t>
      </w:r>
    </w:p>
    <w:p w:rsidR="00B07994" w:rsidRPr="00155792" w:rsidRDefault="00B07994" w:rsidP="00EC67FE">
      <w:pPr>
        <w:shd w:val="clear" w:color="auto" w:fill="FFFFFF"/>
        <w:autoSpaceDE w:val="0"/>
        <w:autoSpaceDN w:val="0"/>
        <w:adjustRightInd w:val="0"/>
        <w:spacing w:line="276" w:lineRule="auto"/>
        <w:ind w:left="1680" w:hanging="1680"/>
        <w:rPr>
          <w:color w:val="000000"/>
        </w:rPr>
      </w:pPr>
      <w:r w:rsidRPr="00893BFE">
        <w:rPr>
          <w:color w:val="000000"/>
        </w:rPr>
        <w:t>Załącznik nr</w:t>
      </w:r>
      <w:r>
        <w:rPr>
          <w:color w:val="000000"/>
        </w:rPr>
        <w:t xml:space="preserve"> 1</w:t>
      </w:r>
      <w:r w:rsidR="00DE78FF">
        <w:rPr>
          <w:color w:val="000000"/>
        </w:rPr>
        <w:t>6</w:t>
      </w:r>
      <w:r>
        <w:rPr>
          <w:color w:val="000000"/>
        </w:rPr>
        <w:t xml:space="preserve"> – Regulamin komisji oceny wniosków beneficjentów pomocy o otrzymanie </w:t>
      </w:r>
      <w:r w:rsidRPr="00155792">
        <w:rPr>
          <w:color w:val="000000"/>
        </w:rPr>
        <w:t xml:space="preserve">wsparcia </w:t>
      </w:r>
      <w:r w:rsidR="00EC67FE">
        <w:rPr>
          <w:color w:val="000000"/>
        </w:rPr>
        <w:t xml:space="preserve"> </w:t>
      </w:r>
      <w:r w:rsidRPr="00155792">
        <w:rPr>
          <w:color w:val="000000"/>
        </w:rPr>
        <w:t>finansowego.</w:t>
      </w:r>
    </w:p>
    <w:p w:rsidR="00B07994" w:rsidRPr="00155792" w:rsidRDefault="00B07994" w:rsidP="00B07994">
      <w:pPr>
        <w:autoSpaceDE w:val="0"/>
        <w:autoSpaceDN w:val="0"/>
        <w:adjustRightInd w:val="0"/>
        <w:jc w:val="both"/>
      </w:pPr>
      <w:r w:rsidRPr="00155792">
        <w:rPr>
          <w:color w:val="000000"/>
        </w:rPr>
        <w:t>Załącznik nr 1</w:t>
      </w:r>
      <w:r w:rsidR="00DE78FF">
        <w:rPr>
          <w:color w:val="000000"/>
        </w:rPr>
        <w:t>7</w:t>
      </w:r>
      <w:r>
        <w:rPr>
          <w:color w:val="000000"/>
        </w:rPr>
        <w:t xml:space="preserve"> - K</w:t>
      </w:r>
      <w:r w:rsidRPr="00155792">
        <w:t>art</w:t>
      </w:r>
      <w:r>
        <w:t>a oceny formalnej</w:t>
      </w:r>
      <w:r w:rsidR="00EC67FE">
        <w:t xml:space="preserve"> oceny wniosku o przyznanie dodatku </w:t>
      </w:r>
      <w:proofErr w:type="spellStart"/>
      <w:r w:rsidR="00EC67FE">
        <w:t>mobilnościowego</w:t>
      </w:r>
      <w:proofErr w:type="spellEnd"/>
      <w:r>
        <w:t>.</w:t>
      </w:r>
    </w:p>
    <w:p w:rsidR="00B07994" w:rsidRPr="00155792" w:rsidRDefault="00B07994" w:rsidP="00B07994">
      <w:pPr>
        <w:shd w:val="clear" w:color="auto" w:fill="FFFFFF"/>
        <w:autoSpaceDE w:val="0"/>
        <w:autoSpaceDN w:val="0"/>
        <w:adjustRightInd w:val="0"/>
        <w:spacing w:line="276" w:lineRule="auto"/>
        <w:ind w:left="1560" w:hanging="1560"/>
        <w:rPr>
          <w:color w:val="000000"/>
        </w:rPr>
      </w:pPr>
      <w:r w:rsidRPr="00155792">
        <w:rPr>
          <w:color w:val="000000"/>
        </w:rPr>
        <w:t xml:space="preserve">Załącznik nr </w:t>
      </w:r>
      <w:r w:rsidR="00DE78FF">
        <w:rPr>
          <w:color w:val="000000"/>
        </w:rPr>
        <w:t>18</w:t>
      </w:r>
      <w:r w:rsidRPr="00155792">
        <w:t xml:space="preserve"> </w:t>
      </w:r>
      <w:r>
        <w:t>- K</w:t>
      </w:r>
      <w:r w:rsidRPr="00155792">
        <w:t>art</w:t>
      </w:r>
      <w:r>
        <w:t>a</w:t>
      </w:r>
      <w:r w:rsidR="00EC67FE">
        <w:t xml:space="preserve"> oceny formalnej oceny wniosku o przyznanie dodatku motywacyjnego</w:t>
      </w:r>
      <w:r>
        <w:t>.</w:t>
      </w:r>
    </w:p>
    <w:p w:rsidR="0044271A" w:rsidRDefault="00DE78FF" w:rsidP="0044271A">
      <w:pPr>
        <w:shd w:val="clear" w:color="auto" w:fill="FFFFFF"/>
        <w:autoSpaceDE w:val="0"/>
        <w:autoSpaceDN w:val="0"/>
        <w:adjustRightInd w:val="0"/>
        <w:spacing w:line="276" w:lineRule="auto"/>
        <w:ind w:left="1680" w:hanging="1680"/>
        <w:rPr>
          <w:color w:val="000000"/>
        </w:rPr>
      </w:pPr>
      <w:r>
        <w:rPr>
          <w:color w:val="000000"/>
        </w:rPr>
        <w:t>Załącznik nr 19</w:t>
      </w:r>
      <w:r w:rsidR="00B07994" w:rsidRPr="00155792">
        <w:rPr>
          <w:color w:val="000000"/>
        </w:rPr>
        <w:t>– Umowa na</w:t>
      </w:r>
      <w:r w:rsidR="00EC67FE">
        <w:rPr>
          <w:color w:val="000000"/>
        </w:rPr>
        <w:t xml:space="preserve"> otrzymanie </w:t>
      </w:r>
      <w:r w:rsidR="0044271A">
        <w:rPr>
          <w:color w:val="000000"/>
        </w:rPr>
        <w:t>jednorazowego dofinansowania na rozpoczęcie działalności gospodarczej.</w:t>
      </w:r>
    </w:p>
    <w:p w:rsidR="00B07994" w:rsidRDefault="00B07994" w:rsidP="0044271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893BFE">
        <w:rPr>
          <w:color w:val="000000"/>
        </w:rPr>
        <w:lastRenderedPageBreak/>
        <w:t>Załącznik nr</w:t>
      </w:r>
      <w:r w:rsidR="00DE78FF">
        <w:rPr>
          <w:color w:val="000000"/>
        </w:rPr>
        <w:t xml:space="preserve"> 20</w:t>
      </w:r>
      <w:r>
        <w:rPr>
          <w:color w:val="000000"/>
        </w:rPr>
        <w:t xml:space="preserve"> – Wniosek o przyznanie podstawowego wsparcia pomostowego.</w:t>
      </w:r>
    </w:p>
    <w:p w:rsidR="00B07994" w:rsidRDefault="00B07994" w:rsidP="00B07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93BFE">
        <w:rPr>
          <w:color w:val="000000"/>
        </w:rPr>
        <w:t>Załącznik nr</w:t>
      </w:r>
      <w:r w:rsidR="00EC67FE">
        <w:rPr>
          <w:color w:val="000000"/>
        </w:rPr>
        <w:t xml:space="preserve"> 2</w:t>
      </w:r>
      <w:r w:rsidR="00DE78FF">
        <w:rPr>
          <w:color w:val="000000"/>
        </w:rPr>
        <w:t>1</w:t>
      </w:r>
      <w:r>
        <w:rPr>
          <w:color w:val="000000"/>
        </w:rPr>
        <w:t xml:space="preserve"> – Umowa na otrzymanie </w:t>
      </w:r>
      <w:r w:rsidR="00D34D93">
        <w:rPr>
          <w:color w:val="000000"/>
        </w:rPr>
        <w:t xml:space="preserve">podstawowego </w:t>
      </w:r>
      <w:r>
        <w:rPr>
          <w:color w:val="000000"/>
        </w:rPr>
        <w:t>wsparcia pomostowego.</w:t>
      </w:r>
    </w:p>
    <w:p w:rsidR="000E19EB" w:rsidRDefault="000E19EB" w:rsidP="00B07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Załącznik nr 22 – Karta oceny formalnej wniosku o przyznanie </w:t>
      </w:r>
      <w:r w:rsidR="00D34D93">
        <w:rPr>
          <w:color w:val="000000"/>
        </w:rPr>
        <w:t xml:space="preserve">podstawowego </w:t>
      </w:r>
      <w:r>
        <w:rPr>
          <w:color w:val="000000"/>
        </w:rPr>
        <w:t>wsparcia pomostowego</w:t>
      </w:r>
      <w:r w:rsidR="006A1B5D">
        <w:rPr>
          <w:color w:val="000000"/>
        </w:rPr>
        <w:t>.</w:t>
      </w:r>
    </w:p>
    <w:p w:rsidR="009A3806" w:rsidRDefault="0070572D" w:rsidP="006A1B5D">
      <w:pPr>
        <w:shd w:val="clear" w:color="auto" w:fill="FFFFFF"/>
        <w:autoSpaceDE w:val="0"/>
        <w:autoSpaceDN w:val="0"/>
        <w:adjustRightInd w:val="0"/>
        <w:spacing w:line="276" w:lineRule="auto"/>
        <w:ind w:left="1800" w:hanging="1800"/>
        <w:jc w:val="both"/>
        <w:rPr>
          <w:color w:val="000000"/>
        </w:rPr>
      </w:pPr>
      <w:r>
        <w:rPr>
          <w:color w:val="000000"/>
        </w:rPr>
        <w:t>Załącznik nr 23 –</w:t>
      </w:r>
      <w:r w:rsidR="006A1B5D">
        <w:rPr>
          <w:color w:val="000000"/>
        </w:rPr>
        <w:t>Karta oceny formalnej wnio</w:t>
      </w:r>
      <w:r w:rsidR="00EF2C10">
        <w:rPr>
          <w:color w:val="000000"/>
        </w:rPr>
        <w:t>sku o przyznanie jednorazowego dofinansowania</w:t>
      </w:r>
      <w:r w:rsidR="00771ABF">
        <w:rPr>
          <w:color w:val="000000"/>
        </w:rPr>
        <w:t xml:space="preserve"> </w:t>
      </w:r>
      <w:r w:rsidR="006A1B5D">
        <w:rPr>
          <w:color w:val="000000"/>
        </w:rPr>
        <w:t>na rozpoczęcie działalności gospodarczej</w:t>
      </w:r>
    </w:p>
    <w:p w:rsidR="006A1B5D" w:rsidRDefault="006A1B5D" w:rsidP="006A1B5D">
      <w:pPr>
        <w:shd w:val="clear" w:color="auto" w:fill="FFFFFF"/>
        <w:autoSpaceDE w:val="0"/>
        <w:autoSpaceDN w:val="0"/>
        <w:adjustRightInd w:val="0"/>
        <w:spacing w:line="276" w:lineRule="auto"/>
        <w:ind w:left="1800" w:hanging="1800"/>
        <w:jc w:val="both"/>
        <w:rPr>
          <w:color w:val="000000"/>
        </w:rPr>
      </w:pPr>
      <w:r>
        <w:rPr>
          <w:color w:val="000000"/>
        </w:rPr>
        <w:t xml:space="preserve">Załącznik nr 24 - Karta oceny merytorycznej wniosku o przyznanie </w:t>
      </w:r>
      <w:r w:rsidR="00EF2C10">
        <w:rPr>
          <w:color w:val="000000"/>
        </w:rPr>
        <w:t>jednorazowego</w:t>
      </w:r>
      <w:r w:rsidR="00771ABF">
        <w:rPr>
          <w:color w:val="000000"/>
        </w:rPr>
        <w:t xml:space="preserve"> </w:t>
      </w:r>
      <w:r w:rsidR="00EF2C10">
        <w:rPr>
          <w:color w:val="000000"/>
        </w:rPr>
        <w:t xml:space="preserve">dofinansowania </w:t>
      </w:r>
      <w:r>
        <w:rPr>
          <w:color w:val="000000"/>
        </w:rPr>
        <w:t>na rozpoczęcie działalności gospodarczej</w:t>
      </w:r>
    </w:p>
    <w:p w:rsidR="006A1B5D" w:rsidRDefault="006A1B5D" w:rsidP="00B07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94AFD" w:rsidRPr="009F7483" w:rsidRDefault="00794AFD"/>
    <w:sectPr w:rsidR="00794AFD" w:rsidRPr="009F7483" w:rsidSect="009A3806">
      <w:footerReference w:type="default" r:id="rId14"/>
      <w:type w:val="continuous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40" w:rsidRDefault="004C4C40">
      <w:r>
        <w:separator/>
      </w:r>
    </w:p>
  </w:endnote>
  <w:endnote w:type="continuationSeparator" w:id="0">
    <w:p w:rsidR="004C4C40" w:rsidRDefault="004C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AC" w:rsidRPr="00C40691" w:rsidRDefault="00E3752E">
    <w:pPr>
      <w:pStyle w:val="Stopka"/>
      <w:jc w:val="right"/>
      <w:rPr>
        <w:sz w:val="16"/>
        <w:szCs w:val="16"/>
      </w:rPr>
    </w:pPr>
    <w:r w:rsidRPr="00C40691">
      <w:rPr>
        <w:sz w:val="16"/>
        <w:szCs w:val="16"/>
      </w:rPr>
      <w:fldChar w:fldCharType="begin"/>
    </w:r>
    <w:r w:rsidR="001E77AC" w:rsidRPr="00C40691">
      <w:rPr>
        <w:sz w:val="16"/>
        <w:szCs w:val="16"/>
      </w:rPr>
      <w:instrText xml:space="preserve"> PAGE   \* MERGEFORMAT </w:instrText>
    </w:r>
    <w:r w:rsidRPr="00C40691">
      <w:rPr>
        <w:sz w:val="16"/>
        <w:szCs w:val="16"/>
      </w:rPr>
      <w:fldChar w:fldCharType="separate"/>
    </w:r>
    <w:r w:rsidR="00640E43">
      <w:rPr>
        <w:noProof/>
        <w:sz w:val="16"/>
        <w:szCs w:val="16"/>
      </w:rPr>
      <w:t>13</w:t>
    </w:r>
    <w:r w:rsidRPr="00C40691">
      <w:rPr>
        <w:sz w:val="16"/>
        <w:szCs w:val="16"/>
      </w:rPr>
      <w:fldChar w:fldCharType="end"/>
    </w:r>
  </w:p>
  <w:p w:rsidR="001E77AC" w:rsidRDefault="001E77AC" w:rsidP="00A95CB7">
    <w:pPr>
      <w:autoSpaceDE w:val="0"/>
      <w:autoSpaceDN w:val="0"/>
      <w:adjustRightInd w:val="0"/>
      <w:rPr>
        <w:rFonts w:ascii="Arial" w:eastAsia="ArialNarrow" w:hAnsi="Arial" w:cs="Arial"/>
        <w:sz w:val="16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40" w:rsidRDefault="004C4C40">
      <w:r>
        <w:separator/>
      </w:r>
    </w:p>
  </w:footnote>
  <w:footnote w:type="continuationSeparator" w:id="0">
    <w:p w:rsidR="004C4C40" w:rsidRDefault="004C4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C6522"/>
    <w:multiLevelType w:val="multilevel"/>
    <w:tmpl w:val="4E00EAA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57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00"/>
        </w:tabs>
        <w:ind w:left="2384" w:hanging="28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3DC4FEF"/>
    <w:multiLevelType w:val="hybridMultilevel"/>
    <w:tmpl w:val="01B2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7403A"/>
    <w:multiLevelType w:val="hybridMultilevel"/>
    <w:tmpl w:val="507CFEB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9E135C"/>
    <w:multiLevelType w:val="hybridMultilevel"/>
    <w:tmpl w:val="AEC09A42"/>
    <w:lvl w:ilvl="0" w:tplc="999A3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B6F03"/>
    <w:multiLevelType w:val="multilevel"/>
    <w:tmpl w:val="C396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236EB"/>
    <w:multiLevelType w:val="hybridMultilevel"/>
    <w:tmpl w:val="F8662CB2"/>
    <w:lvl w:ilvl="0" w:tplc="FA3A3D0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1" w:tplc="EC68F0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5E72CA"/>
    <w:multiLevelType w:val="hybridMultilevel"/>
    <w:tmpl w:val="14FC6300"/>
    <w:lvl w:ilvl="0" w:tplc="CA640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A056C"/>
    <w:multiLevelType w:val="multilevel"/>
    <w:tmpl w:val="CDDA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A06EB4"/>
    <w:multiLevelType w:val="hybridMultilevel"/>
    <w:tmpl w:val="715895FE"/>
    <w:lvl w:ilvl="0" w:tplc="90EC32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4A64D3"/>
    <w:multiLevelType w:val="hybridMultilevel"/>
    <w:tmpl w:val="40624984"/>
    <w:lvl w:ilvl="0" w:tplc="B0729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1F1A60"/>
    <w:multiLevelType w:val="hybridMultilevel"/>
    <w:tmpl w:val="032040D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994717C"/>
    <w:multiLevelType w:val="hybridMultilevel"/>
    <w:tmpl w:val="DB364AB4"/>
    <w:lvl w:ilvl="0" w:tplc="23C46F02">
      <w:start w:val="1"/>
      <w:numFmt w:val="lowerLetter"/>
      <w:lvlText w:val="%1)"/>
      <w:lvlJc w:val="left"/>
      <w:pPr>
        <w:tabs>
          <w:tab w:val="num" w:pos="2100"/>
        </w:tabs>
        <w:ind w:left="2384" w:hanging="284"/>
      </w:pPr>
      <w:rPr>
        <w:rFonts w:ascii="Times New Roman" w:eastAsia="Times New Roman" w:hAnsi="Times New Roman" w:cs="Times New Roman" w:hint="default"/>
        <w:b w:val="0"/>
      </w:rPr>
    </w:lvl>
    <w:lvl w:ilvl="1" w:tplc="863C2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FA649C4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6A54E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BD68402">
      <w:start w:val="19"/>
      <w:numFmt w:val="decimal"/>
      <w:lvlText w:val="%5."/>
      <w:lvlJc w:val="left"/>
      <w:pPr>
        <w:tabs>
          <w:tab w:val="num" w:pos="3240"/>
        </w:tabs>
        <w:ind w:left="3524" w:hanging="284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C51A9"/>
    <w:multiLevelType w:val="hybridMultilevel"/>
    <w:tmpl w:val="0D84D6C0"/>
    <w:lvl w:ilvl="0" w:tplc="D2F6BB9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3692072A">
      <w:start w:val="1"/>
      <w:numFmt w:val="lowerLetter"/>
      <w:lvlText w:val="%2)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24741E90"/>
    <w:multiLevelType w:val="hybridMultilevel"/>
    <w:tmpl w:val="9970036E"/>
    <w:lvl w:ilvl="0" w:tplc="DA6854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D7057"/>
    <w:multiLevelType w:val="multilevel"/>
    <w:tmpl w:val="2F3C59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1980"/>
        </w:tabs>
        <w:ind w:left="2264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70069B"/>
    <w:multiLevelType w:val="hybridMultilevel"/>
    <w:tmpl w:val="3E2A3DFE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34735917"/>
    <w:multiLevelType w:val="hybridMultilevel"/>
    <w:tmpl w:val="417C903C"/>
    <w:lvl w:ilvl="0" w:tplc="6C8C9FEA">
      <w:start w:val="1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8">
    <w:nsid w:val="3D4B153A"/>
    <w:multiLevelType w:val="hybridMultilevel"/>
    <w:tmpl w:val="954AD8AE"/>
    <w:lvl w:ilvl="0" w:tplc="84F87D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B5E41"/>
    <w:multiLevelType w:val="hybridMultilevel"/>
    <w:tmpl w:val="C396F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412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AF897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D54C1"/>
    <w:multiLevelType w:val="hybridMultilevel"/>
    <w:tmpl w:val="D46CE704"/>
    <w:lvl w:ilvl="0" w:tplc="9BD6C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EC1FD7"/>
    <w:multiLevelType w:val="multilevel"/>
    <w:tmpl w:val="A70AC3D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57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100"/>
        </w:tabs>
        <w:ind w:left="2384" w:hanging="28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6155CAB"/>
    <w:multiLevelType w:val="hybridMultilevel"/>
    <w:tmpl w:val="D39A7CCA"/>
    <w:lvl w:ilvl="0" w:tplc="DCBA6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060E2"/>
    <w:multiLevelType w:val="hybridMultilevel"/>
    <w:tmpl w:val="06FEB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906AE9"/>
    <w:multiLevelType w:val="hybridMultilevel"/>
    <w:tmpl w:val="7EBA3814"/>
    <w:lvl w:ilvl="0" w:tplc="F3FC9FA8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4AE0C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1D65C4C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C7E92"/>
    <w:multiLevelType w:val="hybridMultilevel"/>
    <w:tmpl w:val="EF3A12D2"/>
    <w:lvl w:ilvl="0" w:tplc="0415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6">
    <w:nsid w:val="4FF36308"/>
    <w:multiLevelType w:val="multilevel"/>
    <w:tmpl w:val="17A436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980"/>
        </w:tabs>
        <w:ind w:left="2264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B09F1"/>
    <w:multiLevelType w:val="hybridMultilevel"/>
    <w:tmpl w:val="2548C5D8"/>
    <w:lvl w:ilvl="0" w:tplc="F96A1BC4">
      <w:start w:val="4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B2308"/>
    <w:multiLevelType w:val="hybridMultilevel"/>
    <w:tmpl w:val="1EC6F12C"/>
    <w:lvl w:ilvl="0" w:tplc="A82E5F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96560A"/>
    <w:multiLevelType w:val="hybridMultilevel"/>
    <w:tmpl w:val="7770A8D0"/>
    <w:lvl w:ilvl="0" w:tplc="999A3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C3973"/>
    <w:multiLevelType w:val="hybridMultilevel"/>
    <w:tmpl w:val="16343B40"/>
    <w:lvl w:ilvl="0" w:tplc="3B3CB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B457C"/>
    <w:multiLevelType w:val="hybridMultilevel"/>
    <w:tmpl w:val="BDAAD1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B2393C"/>
    <w:multiLevelType w:val="hybridMultilevel"/>
    <w:tmpl w:val="72CC760A"/>
    <w:lvl w:ilvl="0" w:tplc="999A3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C4B97"/>
    <w:multiLevelType w:val="hybridMultilevel"/>
    <w:tmpl w:val="C236135C"/>
    <w:lvl w:ilvl="0" w:tplc="149AC6C8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C9B68E4"/>
    <w:multiLevelType w:val="hybridMultilevel"/>
    <w:tmpl w:val="89B2FA3C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7B98148C">
      <w:start w:val="1"/>
      <w:numFmt w:val="decimal"/>
      <w:lvlText w:val="%2)"/>
      <w:lvlJc w:val="left"/>
      <w:pPr>
        <w:tabs>
          <w:tab w:val="num" w:pos="1770"/>
        </w:tabs>
        <w:ind w:left="1770" w:hanging="570"/>
      </w:pPr>
      <w:rPr>
        <w:rFonts w:ascii="Times New Roman" w:eastAsia="Times New Roman" w:hAnsi="Times New Roman" w:cs="Times New Roman"/>
      </w:rPr>
    </w:lvl>
    <w:lvl w:ilvl="2" w:tplc="2CC86D52">
      <w:start w:val="1"/>
      <w:numFmt w:val="lowerLetter"/>
      <w:lvlText w:val="%3)"/>
      <w:lvlJc w:val="left"/>
      <w:pPr>
        <w:tabs>
          <w:tab w:val="num" w:pos="1702"/>
        </w:tabs>
        <w:ind w:left="1986" w:hanging="284"/>
      </w:pPr>
      <w:rPr>
        <w:rFonts w:ascii="Times New Roman" w:eastAsia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5D664B4C"/>
    <w:multiLevelType w:val="hybridMultilevel"/>
    <w:tmpl w:val="70AE3186"/>
    <w:lvl w:ilvl="0" w:tplc="3BC4216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3738CE8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5F243F25"/>
    <w:multiLevelType w:val="hybridMultilevel"/>
    <w:tmpl w:val="7D9AF7E2"/>
    <w:lvl w:ilvl="0" w:tplc="3A1E16E6">
      <w:start w:val="23"/>
      <w:numFmt w:val="decimal"/>
      <w:lvlText w:val="%1."/>
      <w:lvlJc w:val="left"/>
      <w:pPr>
        <w:tabs>
          <w:tab w:val="num" w:pos="580"/>
        </w:tabs>
        <w:ind w:left="69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A03C82"/>
    <w:multiLevelType w:val="hybridMultilevel"/>
    <w:tmpl w:val="0FFA678C"/>
    <w:lvl w:ilvl="0" w:tplc="8CE0EB7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D3A37"/>
    <w:multiLevelType w:val="multilevel"/>
    <w:tmpl w:val="2F3C59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1980"/>
        </w:tabs>
        <w:ind w:left="2264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E11655"/>
    <w:multiLevelType w:val="hybridMultilevel"/>
    <w:tmpl w:val="BE262FF0"/>
    <w:lvl w:ilvl="0" w:tplc="88A6D4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CC4EDD"/>
    <w:multiLevelType w:val="hybridMultilevel"/>
    <w:tmpl w:val="D6E0FECC"/>
    <w:lvl w:ilvl="0" w:tplc="0D5E26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2" w:tplc="708AE46A">
      <w:start w:val="1"/>
      <w:numFmt w:val="decimal"/>
      <w:lvlText w:val="%3)"/>
      <w:lvlJc w:val="left"/>
      <w:pPr>
        <w:tabs>
          <w:tab w:val="num" w:pos="2865"/>
        </w:tabs>
        <w:ind w:left="2865" w:hanging="705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A9F1CBA"/>
    <w:multiLevelType w:val="hybridMultilevel"/>
    <w:tmpl w:val="6D78053E"/>
    <w:lvl w:ilvl="0" w:tplc="27962D5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AEB6E846">
      <w:start w:val="20"/>
      <w:numFmt w:val="decimal"/>
      <w:lvlText w:val="%2."/>
      <w:lvlJc w:val="left"/>
      <w:pPr>
        <w:tabs>
          <w:tab w:val="num" w:pos="340"/>
        </w:tabs>
        <w:ind w:left="454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348536A"/>
    <w:multiLevelType w:val="hybridMultilevel"/>
    <w:tmpl w:val="357C619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FB3EAA"/>
    <w:multiLevelType w:val="hybridMultilevel"/>
    <w:tmpl w:val="D19E4AEC"/>
    <w:lvl w:ilvl="0" w:tplc="90EC32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FAEEF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D159A8"/>
    <w:multiLevelType w:val="hybridMultilevel"/>
    <w:tmpl w:val="FCB8BA8C"/>
    <w:lvl w:ilvl="0" w:tplc="D1460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D4B3EA">
      <w:start w:val="1"/>
      <w:numFmt w:val="decimal"/>
      <w:lvlText w:val="%2)"/>
      <w:lvlJc w:val="left"/>
      <w:pPr>
        <w:tabs>
          <w:tab w:val="num" w:pos="1905"/>
        </w:tabs>
        <w:ind w:left="1905" w:hanging="705"/>
      </w:pPr>
      <w:rPr>
        <w:rFonts w:ascii="Times New Roman" w:eastAsia="Times New Roman" w:hAnsi="Times New Roman" w:cs="Times New Roman" w:hint="default"/>
      </w:rPr>
    </w:lvl>
    <w:lvl w:ilvl="2" w:tplc="F3FC9FA8">
      <w:start w:val="2"/>
      <w:numFmt w:val="decimal"/>
      <w:lvlText w:val="%3."/>
      <w:lvlJc w:val="left"/>
      <w:pPr>
        <w:tabs>
          <w:tab w:val="num" w:pos="1980"/>
        </w:tabs>
        <w:ind w:left="2264" w:hanging="284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D96302"/>
    <w:multiLevelType w:val="hybridMultilevel"/>
    <w:tmpl w:val="DB304CF8"/>
    <w:lvl w:ilvl="0" w:tplc="03AE93FE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33081B96">
      <w:start w:val="9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46">
    <w:nsid w:val="7F593BB1"/>
    <w:multiLevelType w:val="hybridMultilevel"/>
    <w:tmpl w:val="EC88D21C"/>
    <w:lvl w:ilvl="0" w:tplc="3B3CB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"/>
  </w:num>
  <w:num w:numId="12">
    <w:abstractNumId w:val="10"/>
  </w:num>
  <w:num w:numId="13">
    <w:abstractNumId w:val="25"/>
  </w:num>
  <w:num w:numId="14">
    <w:abstractNumId w:val="11"/>
  </w:num>
  <w:num w:numId="15">
    <w:abstractNumId w:val="40"/>
  </w:num>
  <w:num w:numId="16">
    <w:abstractNumId w:val="16"/>
  </w:num>
  <w:num w:numId="17">
    <w:abstractNumId w:val="22"/>
  </w:num>
  <w:num w:numId="18">
    <w:abstractNumId w:val="3"/>
  </w:num>
  <w:num w:numId="19">
    <w:abstractNumId w:val="28"/>
  </w:num>
  <w:num w:numId="20">
    <w:abstractNumId w:val="39"/>
  </w:num>
  <w:num w:numId="21">
    <w:abstractNumId w:val="34"/>
  </w:num>
  <w:num w:numId="22">
    <w:abstractNumId w:val="13"/>
  </w:num>
  <w:num w:numId="23">
    <w:abstractNumId w:val="24"/>
  </w:num>
  <w:num w:numId="24">
    <w:abstractNumId w:val="44"/>
  </w:num>
  <w:num w:numId="25">
    <w:abstractNumId w:val="41"/>
  </w:num>
  <w:num w:numId="26">
    <w:abstractNumId w:val="33"/>
  </w:num>
  <w:num w:numId="27">
    <w:abstractNumId w:val="32"/>
  </w:num>
  <w:num w:numId="28">
    <w:abstractNumId w:val="7"/>
  </w:num>
  <w:num w:numId="29">
    <w:abstractNumId w:val="30"/>
  </w:num>
  <w:num w:numId="30">
    <w:abstractNumId w:val="14"/>
  </w:num>
  <w:num w:numId="31">
    <w:abstractNumId w:val="46"/>
  </w:num>
  <w:num w:numId="32">
    <w:abstractNumId w:val="27"/>
  </w:num>
  <w:num w:numId="33">
    <w:abstractNumId w:val="37"/>
  </w:num>
  <w:num w:numId="34">
    <w:abstractNumId w:val="4"/>
  </w:num>
  <w:num w:numId="35">
    <w:abstractNumId w:val="29"/>
  </w:num>
  <w:num w:numId="36">
    <w:abstractNumId w:val="35"/>
  </w:num>
  <w:num w:numId="37">
    <w:abstractNumId w:val="21"/>
  </w:num>
  <w:num w:numId="38">
    <w:abstractNumId w:val="1"/>
  </w:num>
  <w:num w:numId="39">
    <w:abstractNumId w:val="12"/>
  </w:num>
  <w:num w:numId="40">
    <w:abstractNumId w:val="6"/>
  </w:num>
  <w:num w:numId="41">
    <w:abstractNumId w:val="45"/>
  </w:num>
  <w:num w:numId="42">
    <w:abstractNumId w:val="8"/>
  </w:num>
  <w:num w:numId="43">
    <w:abstractNumId w:val="38"/>
  </w:num>
  <w:num w:numId="44">
    <w:abstractNumId w:val="9"/>
  </w:num>
  <w:num w:numId="45">
    <w:abstractNumId w:val="43"/>
  </w:num>
  <w:num w:numId="46">
    <w:abstractNumId w:val="15"/>
  </w:num>
  <w:num w:numId="47">
    <w:abstractNumId w:val="26"/>
  </w:num>
  <w:num w:numId="48">
    <w:abstractNumId w:val="5"/>
  </w:num>
  <w:num w:numId="49">
    <w:abstractNumId w:val="17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74E3B"/>
    <w:rsid w:val="00005BA7"/>
    <w:rsid w:val="00032A11"/>
    <w:rsid w:val="00034F94"/>
    <w:rsid w:val="00051C5F"/>
    <w:rsid w:val="00052B8B"/>
    <w:rsid w:val="00063D14"/>
    <w:rsid w:val="0007427D"/>
    <w:rsid w:val="000C1DF5"/>
    <w:rsid w:val="000C2C24"/>
    <w:rsid w:val="000D0944"/>
    <w:rsid w:val="000D3DAF"/>
    <w:rsid w:val="000E19EB"/>
    <w:rsid w:val="000E50F0"/>
    <w:rsid w:val="000E7582"/>
    <w:rsid w:val="000F0CB2"/>
    <w:rsid w:val="00104C55"/>
    <w:rsid w:val="00106116"/>
    <w:rsid w:val="00106180"/>
    <w:rsid w:val="00114775"/>
    <w:rsid w:val="00122AD7"/>
    <w:rsid w:val="00123F0C"/>
    <w:rsid w:val="00131591"/>
    <w:rsid w:val="00131881"/>
    <w:rsid w:val="0013636D"/>
    <w:rsid w:val="001371EF"/>
    <w:rsid w:val="0018420C"/>
    <w:rsid w:val="001913CA"/>
    <w:rsid w:val="00191A6F"/>
    <w:rsid w:val="00197D48"/>
    <w:rsid w:val="001A70BC"/>
    <w:rsid w:val="001B325B"/>
    <w:rsid w:val="001C75F8"/>
    <w:rsid w:val="001E1659"/>
    <w:rsid w:val="001E2251"/>
    <w:rsid w:val="001E77AC"/>
    <w:rsid w:val="001F4D2E"/>
    <w:rsid w:val="001F5ADC"/>
    <w:rsid w:val="00203418"/>
    <w:rsid w:val="0021082F"/>
    <w:rsid w:val="00214F69"/>
    <w:rsid w:val="002225C3"/>
    <w:rsid w:val="0023188E"/>
    <w:rsid w:val="002448BE"/>
    <w:rsid w:val="00253F87"/>
    <w:rsid w:val="00256320"/>
    <w:rsid w:val="00260950"/>
    <w:rsid w:val="00264FCB"/>
    <w:rsid w:val="002811AB"/>
    <w:rsid w:val="0028606B"/>
    <w:rsid w:val="00291D13"/>
    <w:rsid w:val="002930B3"/>
    <w:rsid w:val="002A59E7"/>
    <w:rsid w:val="002C0011"/>
    <w:rsid w:val="002D0BE9"/>
    <w:rsid w:val="002D4880"/>
    <w:rsid w:val="002E7564"/>
    <w:rsid w:val="00310441"/>
    <w:rsid w:val="00314C27"/>
    <w:rsid w:val="0031540F"/>
    <w:rsid w:val="00333671"/>
    <w:rsid w:val="00336434"/>
    <w:rsid w:val="00397642"/>
    <w:rsid w:val="003B0288"/>
    <w:rsid w:val="003C378E"/>
    <w:rsid w:val="003C3AE8"/>
    <w:rsid w:val="00400EF4"/>
    <w:rsid w:val="00411E82"/>
    <w:rsid w:val="0042443B"/>
    <w:rsid w:val="00427630"/>
    <w:rsid w:val="00441AB3"/>
    <w:rsid w:val="00442523"/>
    <w:rsid w:val="0044271A"/>
    <w:rsid w:val="004439C7"/>
    <w:rsid w:val="004547BB"/>
    <w:rsid w:val="004602B5"/>
    <w:rsid w:val="00470619"/>
    <w:rsid w:val="0049069A"/>
    <w:rsid w:val="004A7A9F"/>
    <w:rsid w:val="004C4C40"/>
    <w:rsid w:val="004C4E52"/>
    <w:rsid w:val="004D19BC"/>
    <w:rsid w:val="004D45D3"/>
    <w:rsid w:val="004E14EC"/>
    <w:rsid w:val="004F12D1"/>
    <w:rsid w:val="004F7FA7"/>
    <w:rsid w:val="005129A1"/>
    <w:rsid w:val="00527629"/>
    <w:rsid w:val="00533A13"/>
    <w:rsid w:val="00533B51"/>
    <w:rsid w:val="00541CAD"/>
    <w:rsid w:val="00541DA8"/>
    <w:rsid w:val="00546293"/>
    <w:rsid w:val="00552995"/>
    <w:rsid w:val="00557D47"/>
    <w:rsid w:val="005732F1"/>
    <w:rsid w:val="00573B20"/>
    <w:rsid w:val="00590FA9"/>
    <w:rsid w:val="005A2401"/>
    <w:rsid w:val="005A62BC"/>
    <w:rsid w:val="005A77BE"/>
    <w:rsid w:val="005E1039"/>
    <w:rsid w:val="005E4B89"/>
    <w:rsid w:val="005F3956"/>
    <w:rsid w:val="005F4991"/>
    <w:rsid w:val="005F4A19"/>
    <w:rsid w:val="00602BEA"/>
    <w:rsid w:val="00603453"/>
    <w:rsid w:val="0061458B"/>
    <w:rsid w:val="00625940"/>
    <w:rsid w:val="006346C8"/>
    <w:rsid w:val="00640E43"/>
    <w:rsid w:val="006650D7"/>
    <w:rsid w:val="006A1B5D"/>
    <w:rsid w:val="006B1C80"/>
    <w:rsid w:val="006B3CC6"/>
    <w:rsid w:val="006C56EE"/>
    <w:rsid w:val="006D0547"/>
    <w:rsid w:val="006D348A"/>
    <w:rsid w:val="006E1DCA"/>
    <w:rsid w:val="006E59A3"/>
    <w:rsid w:val="006E6B8A"/>
    <w:rsid w:val="00702233"/>
    <w:rsid w:val="0070572D"/>
    <w:rsid w:val="00713943"/>
    <w:rsid w:val="007160C9"/>
    <w:rsid w:val="00720FC5"/>
    <w:rsid w:val="007211D3"/>
    <w:rsid w:val="0072331D"/>
    <w:rsid w:val="007259B4"/>
    <w:rsid w:val="00743257"/>
    <w:rsid w:val="00743CEE"/>
    <w:rsid w:val="00763DE3"/>
    <w:rsid w:val="00766895"/>
    <w:rsid w:val="00771ABF"/>
    <w:rsid w:val="00775AF3"/>
    <w:rsid w:val="00782214"/>
    <w:rsid w:val="00784ABB"/>
    <w:rsid w:val="0079473F"/>
    <w:rsid w:val="00794AFD"/>
    <w:rsid w:val="007A3C57"/>
    <w:rsid w:val="007D2E83"/>
    <w:rsid w:val="007E5867"/>
    <w:rsid w:val="0080130B"/>
    <w:rsid w:val="00807122"/>
    <w:rsid w:val="00816C72"/>
    <w:rsid w:val="00822CFB"/>
    <w:rsid w:val="008275A1"/>
    <w:rsid w:val="008278B1"/>
    <w:rsid w:val="00831FA2"/>
    <w:rsid w:val="008320DD"/>
    <w:rsid w:val="00834600"/>
    <w:rsid w:val="00840D2B"/>
    <w:rsid w:val="008469D2"/>
    <w:rsid w:val="008A20A5"/>
    <w:rsid w:val="008A6A25"/>
    <w:rsid w:val="008B07FB"/>
    <w:rsid w:val="008B2AE9"/>
    <w:rsid w:val="008B7B32"/>
    <w:rsid w:val="008F2A2E"/>
    <w:rsid w:val="008F2DF7"/>
    <w:rsid w:val="008F4B86"/>
    <w:rsid w:val="008F5779"/>
    <w:rsid w:val="009010D7"/>
    <w:rsid w:val="00904952"/>
    <w:rsid w:val="00904B2A"/>
    <w:rsid w:val="0091317E"/>
    <w:rsid w:val="00916C9C"/>
    <w:rsid w:val="009247F9"/>
    <w:rsid w:val="00925CE1"/>
    <w:rsid w:val="00926096"/>
    <w:rsid w:val="00927ACD"/>
    <w:rsid w:val="00927B6E"/>
    <w:rsid w:val="0093568E"/>
    <w:rsid w:val="009409B2"/>
    <w:rsid w:val="0094196E"/>
    <w:rsid w:val="009521E7"/>
    <w:rsid w:val="00966FBC"/>
    <w:rsid w:val="00967454"/>
    <w:rsid w:val="0097550D"/>
    <w:rsid w:val="009A3806"/>
    <w:rsid w:val="009A700B"/>
    <w:rsid w:val="009C05B5"/>
    <w:rsid w:val="009D4203"/>
    <w:rsid w:val="009D63AE"/>
    <w:rsid w:val="009E3B4D"/>
    <w:rsid w:val="009E68BF"/>
    <w:rsid w:val="009F7483"/>
    <w:rsid w:val="00A03061"/>
    <w:rsid w:val="00A03854"/>
    <w:rsid w:val="00A241F3"/>
    <w:rsid w:val="00A27C19"/>
    <w:rsid w:val="00A34244"/>
    <w:rsid w:val="00A44C48"/>
    <w:rsid w:val="00A45D12"/>
    <w:rsid w:val="00A47A22"/>
    <w:rsid w:val="00A57B16"/>
    <w:rsid w:val="00A66A9F"/>
    <w:rsid w:val="00A850E5"/>
    <w:rsid w:val="00A95CB7"/>
    <w:rsid w:val="00AA20D5"/>
    <w:rsid w:val="00AA5609"/>
    <w:rsid w:val="00AB0AC7"/>
    <w:rsid w:val="00AC7D0E"/>
    <w:rsid w:val="00AD548C"/>
    <w:rsid w:val="00AE31A2"/>
    <w:rsid w:val="00AE4463"/>
    <w:rsid w:val="00B077C6"/>
    <w:rsid w:val="00B07994"/>
    <w:rsid w:val="00B10DCE"/>
    <w:rsid w:val="00B22915"/>
    <w:rsid w:val="00B40431"/>
    <w:rsid w:val="00B50624"/>
    <w:rsid w:val="00B523FF"/>
    <w:rsid w:val="00B7407D"/>
    <w:rsid w:val="00B8561C"/>
    <w:rsid w:val="00B87F13"/>
    <w:rsid w:val="00B934E5"/>
    <w:rsid w:val="00B97B2A"/>
    <w:rsid w:val="00BA2573"/>
    <w:rsid w:val="00BC7276"/>
    <w:rsid w:val="00BD6001"/>
    <w:rsid w:val="00C2082F"/>
    <w:rsid w:val="00C66D69"/>
    <w:rsid w:val="00C7038E"/>
    <w:rsid w:val="00C76C3D"/>
    <w:rsid w:val="00C821EA"/>
    <w:rsid w:val="00C8442E"/>
    <w:rsid w:val="00C90553"/>
    <w:rsid w:val="00CB4C0E"/>
    <w:rsid w:val="00CD0D13"/>
    <w:rsid w:val="00CD1C5C"/>
    <w:rsid w:val="00CE1CA5"/>
    <w:rsid w:val="00D00815"/>
    <w:rsid w:val="00D170DA"/>
    <w:rsid w:val="00D17464"/>
    <w:rsid w:val="00D21ACB"/>
    <w:rsid w:val="00D26408"/>
    <w:rsid w:val="00D34D93"/>
    <w:rsid w:val="00D36C5F"/>
    <w:rsid w:val="00D47866"/>
    <w:rsid w:val="00D51BD6"/>
    <w:rsid w:val="00D51D75"/>
    <w:rsid w:val="00D52231"/>
    <w:rsid w:val="00D522E6"/>
    <w:rsid w:val="00D6250A"/>
    <w:rsid w:val="00D72CAF"/>
    <w:rsid w:val="00D74E3B"/>
    <w:rsid w:val="00D91B7F"/>
    <w:rsid w:val="00D93F60"/>
    <w:rsid w:val="00DA471A"/>
    <w:rsid w:val="00DA7957"/>
    <w:rsid w:val="00DB674F"/>
    <w:rsid w:val="00DC23E2"/>
    <w:rsid w:val="00DE0E5F"/>
    <w:rsid w:val="00DE13EB"/>
    <w:rsid w:val="00DE1B7A"/>
    <w:rsid w:val="00DE3AE4"/>
    <w:rsid w:val="00DE47C1"/>
    <w:rsid w:val="00DE6F21"/>
    <w:rsid w:val="00DE78FF"/>
    <w:rsid w:val="00DF330B"/>
    <w:rsid w:val="00DF35F6"/>
    <w:rsid w:val="00E034B5"/>
    <w:rsid w:val="00E06599"/>
    <w:rsid w:val="00E352AF"/>
    <w:rsid w:val="00E3752E"/>
    <w:rsid w:val="00E429CF"/>
    <w:rsid w:val="00E458A8"/>
    <w:rsid w:val="00E57399"/>
    <w:rsid w:val="00E662F3"/>
    <w:rsid w:val="00E67A84"/>
    <w:rsid w:val="00E751A8"/>
    <w:rsid w:val="00E7738D"/>
    <w:rsid w:val="00E96DE6"/>
    <w:rsid w:val="00EA14DC"/>
    <w:rsid w:val="00EA4F33"/>
    <w:rsid w:val="00EC67FE"/>
    <w:rsid w:val="00EF0998"/>
    <w:rsid w:val="00EF2C10"/>
    <w:rsid w:val="00EF36C9"/>
    <w:rsid w:val="00EF4608"/>
    <w:rsid w:val="00EF5257"/>
    <w:rsid w:val="00EF5A2F"/>
    <w:rsid w:val="00F22BA3"/>
    <w:rsid w:val="00F260FE"/>
    <w:rsid w:val="00F31310"/>
    <w:rsid w:val="00F315B3"/>
    <w:rsid w:val="00F472DB"/>
    <w:rsid w:val="00F53C6E"/>
    <w:rsid w:val="00F54B27"/>
    <w:rsid w:val="00F60BB0"/>
    <w:rsid w:val="00F61BA6"/>
    <w:rsid w:val="00F6322D"/>
    <w:rsid w:val="00F7019D"/>
    <w:rsid w:val="00F80296"/>
    <w:rsid w:val="00F904FE"/>
    <w:rsid w:val="00F90AD9"/>
    <w:rsid w:val="00F90D59"/>
    <w:rsid w:val="00F916B0"/>
    <w:rsid w:val="00FA0A47"/>
    <w:rsid w:val="00FA3DF8"/>
    <w:rsid w:val="00FA48D1"/>
    <w:rsid w:val="00FB2ABA"/>
    <w:rsid w:val="00FC2FA1"/>
    <w:rsid w:val="00FE0712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4E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74E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74E3B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qFormat/>
    <w:rsid w:val="00D74E3B"/>
    <w:rPr>
      <w:i/>
      <w:iCs/>
    </w:rPr>
  </w:style>
  <w:style w:type="character" w:styleId="Hipercze">
    <w:name w:val="Hyperlink"/>
    <w:basedOn w:val="Domylnaczcionkaakapitu"/>
    <w:semiHidden/>
    <w:rsid w:val="00D74E3B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D74E3B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D74E3B"/>
  </w:style>
  <w:style w:type="character" w:styleId="Pogrubienie">
    <w:name w:val="Strong"/>
    <w:basedOn w:val="Domylnaczcionkaakapitu"/>
    <w:qFormat/>
    <w:rsid w:val="006A1B5D"/>
    <w:rPr>
      <w:b/>
      <w:bCs/>
    </w:rPr>
  </w:style>
  <w:style w:type="paragraph" w:styleId="Plandokumentu">
    <w:name w:val="Document Map"/>
    <w:basedOn w:val="Normalny"/>
    <w:semiHidden/>
    <w:rsid w:val="00123F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C76C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259B4"/>
    <w:rPr>
      <w:sz w:val="16"/>
      <w:szCs w:val="16"/>
    </w:rPr>
  </w:style>
  <w:style w:type="paragraph" w:styleId="Tekstkomentarza">
    <w:name w:val="annotation text"/>
    <w:basedOn w:val="Normalny"/>
    <w:semiHidden/>
    <w:rsid w:val="00725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259B4"/>
    <w:rPr>
      <w:b/>
      <w:bCs/>
    </w:rPr>
  </w:style>
  <w:style w:type="paragraph" w:styleId="Akapitzlist">
    <w:name w:val="List Paragraph"/>
    <w:basedOn w:val="Normalny"/>
    <w:uiPriority w:val="34"/>
    <w:qFormat/>
    <w:rsid w:val="00721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p.podlas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.podlas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wup.wrotapodlas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.podlas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89DA-3696-452F-B567-72755B9E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5920</Words>
  <Characters>35524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Białymstoku</Company>
  <LinksUpToDate>false</LinksUpToDate>
  <CharactersWithSpaces>41362</CharactersWithSpaces>
  <SharedDoc>false</SharedDoc>
  <HLinks>
    <vt:vector size="24" baseType="variant">
      <vt:variant>
        <vt:i4>3801214</vt:i4>
      </vt:variant>
      <vt:variant>
        <vt:i4>9</vt:i4>
      </vt:variant>
      <vt:variant>
        <vt:i4>0</vt:i4>
      </vt:variant>
      <vt:variant>
        <vt:i4>5</vt:i4>
      </vt:variant>
      <vt:variant>
        <vt:lpwstr>http://www.up.podlasie.pl/</vt:lpwstr>
      </vt:variant>
      <vt:variant>
        <vt:lpwstr/>
      </vt:variant>
      <vt:variant>
        <vt:i4>3801214</vt:i4>
      </vt:variant>
      <vt:variant>
        <vt:i4>6</vt:i4>
      </vt:variant>
      <vt:variant>
        <vt:i4>0</vt:i4>
      </vt:variant>
      <vt:variant>
        <vt:i4>5</vt:i4>
      </vt:variant>
      <vt:variant>
        <vt:lpwstr>http://www.up.podlasie.pl/</vt:lpwstr>
      </vt:variant>
      <vt:variant>
        <vt:lpwstr/>
      </vt:variant>
      <vt:variant>
        <vt:i4>8126485</vt:i4>
      </vt:variant>
      <vt:variant>
        <vt:i4>3</vt:i4>
      </vt:variant>
      <vt:variant>
        <vt:i4>0</vt:i4>
      </vt:variant>
      <vt:variant>
        <vt:i4>5</vt:i4>
      </vt:variant>
      <vt:variant>
        <vt:lpwstr>mailto:sekretariat@wup.wrotapodlasia.pl</vt:lpwstr>
      </vt:variant>
      <vt:variant>
        <vt:lpwstr/>
      </vt:variant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http://www.up.podlasie.pl/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litwinczuk_marta</dc:creator>
  <cp:keywords/>
  <cp:lastModifiedBy>Your User Name</cp:lastModifiedBy>
  <cp:revision>13</cp:revision>
  <cp:lastPrinted>2011-06-22T06:44:00Z</cp:lastPrinted>
  <dcterms:created xsi:type="dcterms:W3CDTF">2011-02-21T10:16:00Z</dcterms:created>
  <dcterms:modified xsi:type="dcterms:W3CDTF">2011-06-22T07:00:00Z</dcterms:modified>
</cp:coreProperties>
</file>